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«Государственное регулирование экономики»,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Профессиональные коммуникации при реализации проектов государственно- частного партнерства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регулирование экономики»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08.041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УПРАВЛЕНИЯ ПРОЕКТАМИ ГОСУДАРСТВЕННО- ЧАСТНОГО ПАРТНЕРСТВА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922.718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/Терентьева О.Г./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«Государственное регулирование экономики»;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«Профессиональные коммуникации при реализации проектов государственно-частного партнерства»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«Профессиональные коммуникации при реализации проектов государственно-частного партнерства».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«Профессиональные коммуникации при реализации проектов государственно-частного партнерства»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управлению и контролю подготовки и реализации проекта государственно-частного партнерства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инструменты осуществления публичных мероприятий, методы проведения переговоров принципы организации публичных мероприятий и презентаций, техники и приемы модерации публичных мероприятий, основы связей с общественностью, принципы работы с аудиторией, с возражениями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организовывать групповую работу, коммуникации в рамках проекта государственно-частного партнерства, публичные слушания, разрабатывать и реализовывать коммуникационные стратегии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уметь готовить инвестиционный (информационный) меморандум по проекту государственно-частного партнерства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уметь вести переговоры с потенциальными интересантами по проекту государственно-частного партнерства на всех стадиях жизненного цикла, в том числе с контрольно-надзорными органами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уметь организовывать групповую работу, коммуникации по проекту государственно-частного партнерства,оценивать работу системы управления коммуникациями, мотивировать участников команды проекта государственно-частного партнерства</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уметь  вести деловые переговоры по различным сделкам с целью согласования взаимных интересов участников проекта государственно-частного партнерства, переговоры с потенциальными интересантами проекта государственно-частного партнерства на всех стадиях жизненного цикла, в том числе с контрольно-надзорными органами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навыками обсуждения в средствах массовой информации результатов реализации проекта государственно-частного партнерства с получением обратной связи от нужной целевой аудитории</w:t>
            </w:r>
          </w:p>
        </w:tc>
      </w:tr>
      <w:tr>
        <w:trPr>
          <w:trHeight w:hRule="exact" w:val="849.95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ПК-4.40 владеть навыками проведения совещаний с участниками проекта государственно -частного партнерства по проблемным вопросам и определение мероприятий по их устранению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1.12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ПК-4.41 владеть навыками проведения слушаний по проекту государственно-частного партнерства, презентаций и обсуждения условий проекта государственно-частного партнерства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ПК-4.43 владеть навыками проведения консультаций с потенциальными частными партнерами, инвесторами, консультантами и иными участниками проекта государственно -частного партнерства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ПК-4.44 владеть навыками осуществления межведомственного взаимодействия в ходе жизненного цикла проекта государственно-частного партнерства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ПК-4.49 владеть навыками подготовки информационных и аналитических материалов по теме публичных слушаний, подготовки проведения публичных слушаний по проекту государственно-частного партнерства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ПК-4.52 владеть навыками проведения коммуникаций, переговоров о реализации по проекту государственно-частного партнерства навыками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ПК-4.54 владеть  навыками привлечения информационных каналов для информирования о проекте государственно-частного партнерства на официальных сайтах уполномоченных органов в информационно-телекоммуникационной сети "Интернет"</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и особенности социально-исторического развития различных культур, особенности межкультурного разнообразия общества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правила и технологии эффективного межкультурного взаимодействия в обществе на современном этапе, принципы соотношения общемировых и национальных культурных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анализировать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выстраивать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создания недискриминационной среды взаимодействия при выполнении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методами и навыками эффективного межкультурного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«Профессиональные коммуникации при реализации проектов государственно-частного партнерства» относится к обязательной части, является дисциплиной Блока Б1. «Дисциплины (модули)». Модуль "Управление и контроль реализации проектов государственно-частного партнерства"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Современные коммуникативные технологии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Мониторинг и контроль исполнения проектов государственно-частного партнерства</w:t>
            </w:r>
          </w:p>
          <w:p>
            <w:pPr>
              <w:jc w:val="center"/>
              <w:spacing w:after="0" w:line="240" w:lineRule="auto"/>
              <w:rPr>
                <w:sz w:val="22"/>
                <w:szCs w:val="22"/>
              </w:rPr>
            </w:pPr>
            <w:r>
              <w:rPr>
                <w:rFonts w:ascii="Times New Roman" w:hAnsi="Times New Roman" w:cs="Times New Roman"/>
                <w:color w:val="#000000"/>
                <w:sz w:val="22"/>
                <w:szCs w:val="22"/>
              </w:rPr>
              <w:t> Проектный менеджмент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(профессиональная по профилю деятельности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Коммуникации в организации.Этикет как технология делового</w:t>
            </w:r>
          </w:p>
          <w:p>
            <w:pPr>
              <w:jc w:val="left"/>
              <w:spacing w:after="0" w:line="240" w:lineRule="auto"/>
              <w:rPr>
                <w:sz w:val="24"/>
                <w:szCs w:val="24"/>
              </w:rPr>
            </w:pPr>
            <w:r>
              <w:rPr>
                <w:rFonts w:ascii="Times New Roman" w:hAnsi="Times New Roman" w:cs="Times New Roman"/>
                <w:color w:val="#000000"/>
                <w:sz w:val="24"/>
                <w:szCs w:val="24"/>
              </w:rPr>
              <w:t> общения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деловых</w:t>
            </w:r>
          </w:p>
          <w:p>
            <w:pPr>
              <w:jc w:val="left"/>
              <w:spacing w:after="0" w:line="240" w:lineRule="auto"/>
              <w:rPr>
                <w:sz w:val="24"/>
                <w:szCs w:val="24"/>
              </w:rPr>
            </w:pPr>
            <w:r>
              <w:rPr>
                <w:rFonts w:ascii="Times New Roman" w:hAnsi="Times New Roman" w:cs="Times New Roman"/>
                <w:color w:val="#000000"/>
                <w:sz w:val="24"/>
                <w:szCs w:val="24"/>
              </w:rPr>
              <w:t> коммуникаций. Особенности</w:t>
            </w:r>
          </w:p>
          <w:p>
            <w:pPr>
              <w:jc w:val="left"/>
              <w:spacing w:after="0" w:line="240" w:lineRule="auto"/>
              <w:rPr>
                <w:sz w:val="24"/>
                <w:szCs w:val="24"/>
              </w:rPr>
            </w:pPr>
            <w:r>
              <w:rPr>
                <w:rFonts w:ascii="Times New Roman" w:hAnsi="Times New Roman" w:cs="Times New Roman"/>
                <w:color w:val="#000000"/>
                <w:sz w:val="24"/>
                <w:szCs w:val="24"/>
              </w:rPr>
              <w:t>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письменных деловых</w:t>
            </w:r>
          </w:p>
          <w:p>
            <w:pPr>
              <w:jc w:val="left"/>
              <w:spacing w:after="0" w:line="240" w:lineRule="auto"/>
              <w:rPr>
                <w:sz w:val="24"/>
                <w:szCs w:val="24"/>
              </w:rPr>
            </w:pPr>
            <w:r>
              <w:rPr>
                <w:rFonts w:ascii="Times New Roman" w:hAnsi="Times New Roman" w:cs="Times New Roman"/>
                <w:color w:val="#000000"/>
                <w:sz w:val="24"/>
                <w:szCs w:val="24"/>
              </w:rPr>
              <w:t>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коммуникацией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прагматической</w:t>
            </w:r>
          </w:p>
          <w:p>
            <w:pPr>
              <w:jc w:val="left"/>
              <w:spacing w:after="0" w:line="240" w:lineRule="auto"/>
              <w:rPr>
                <w:sz w:val="24"/>
                <w:szCs w:val="24"/>
              </w:rPr>
            </w:pPr>
            <w:r>
              <w:rPr>
                <w:rFonts w:ascii="Times New Roman" w:hAnsi="Times New Roman" w:cs="Times New Roman"/>
                <w:color w:val="#000000"/>
                <w:sz w:val="24"/>
                <w:szCs w:val="24"/>
              </w:rPr>
              <w:t> коммуникации в деятельности</w:t>
            </w:r>
          </w:p>
          <w:p>
            <w:pPr>
              <w:jc w:val="left"/>
              <w:spacing w:after="0" w:line="240" w:lineRule="auto"/>
              <w:rPr>
                <w:sz w:val="24"/>
                <w:szCs w:val="24"/>
              </w:rPr>
            </w:pPr>
            <w:r>
              <w:rPr>
                <w:rFonts w:ascii="Times New Roman" w:hAnsi="Times New Roman" w:cs="Times New Roman"/>
                <w:color w:val="#000000"/>
                <w:sz w:val="24"/>
                <w:szCs w:val="24"/>
              </w:rPr>
              <w:t> специалиста сферы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 дискуссия, полемика.</w:t>
            </w:r>
          </w:p>
          <w:p>
            <w:pPr>
              <w:jc w:val="left"/>
              <w:spacing w:after="0" w:line="240" w:lineRule="auto"/>
              <w:rPr>
                <w:sz w:val="24"/>
                <w:szCs w:val="24"/>
              </w:rPr>
            </w:pPr>
            <w:r>
              <w:rPr>
                <w:rFonts w:ascii="Times New Roman" w:hAnsi="Times New Roman" w:cs="Times New Roman"/>
                <w:color w:val="#000000"/>
                <w:sz w:val="24"/>
                <w:szCs w:val="24"/>
              </w:rPr>
              <w:t> Происхождение и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Коммуникации в организации.Этикет как технология делового</w:t>
            </w:r>
          </w:p>
          <w:p>
            <w:pPr>
              <w:jc w:val="left"/>
              <w:spacing w:after="0" w:line="240" w:lineRule="auto"/>
              <w:rPr>
                <w:sz w:val="24"/>
                <w:szCs w:val="24"/>
              </w:rPr>
            </w:pPr>
            <w:r>
              <w:rPr>
                <w:rFonts w:ascii="Times New Roman" w:hAnsi="Times New Roman" w:cs="Times New Roman"/>
                <w:color w:val="#000000"/>
                <w:sz w:val="24"/>
                <w:szCs w:val="24"/>
              </w:rPr>
              <w:t> общения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деловых</w:t>
            </w:r>
          </w:p>
          <w:p>
            <w:pPr>
              <w:jc w:val="left"/>
              <w:spacing w:after="0" w:line="240" w:lineRule="auto"/>
              <w:rPr>
                <w:sz w:val="24"/>
                <w:szCs w:val="24"/>
              </w:rPr>
            </w:pPr>
            <w:r>
              <w:rPr>
                <w:rFonts w:ascii="Times New Roman" w:hAnsi="Times New Roman" w:cs="Times New Roman"/>
                <w:color w:val="#000000"/>
                <w:sz w:val="24"/>
                <w:szCs w:val="24"/>
              </w:rPr>
              <w:t> коммуникаций. Особенности</w:t>
            </w:r>
          </w:p>
          <w:p>
            <w:pPr>
              <w:jc w:val="left"/>
              <w:spacing w:after="0" w:line="240" w:lineRule="auto"/>
              <w:rPr>
                <w:sz w:val="24"/>
                <w:szCs w:val="24"/>
              </w:rPr>
            </w:pPr>
            <w:r>
              <w:rPr>
                <w:rFonts w:ascii="Times New Roman" w:hAnsi="Times New Roman" w:cs="Times New Roman"/>
                <w:color w:val="#000000"/>
                <w:sz w:val="24"/>
                <w:szCs w:val="24"/>
              </w:rPr>
              <w:t>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коммуникацией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прагматической</w:t>
            </w:r>
          </w:p>
          <w:p>
            <w:pPr>
              <w:jc w:val="left"/>
              <w:spacing w:after="0" w:line="240" w:lineRule="auto"/>
              <w:rPr>
                <w:sz w:val="24"/>
                <w:szCs w:val="24"/>
              </w:rPr>
            </w:pPr>
            <w:r>
              <w:rPr>
                <w:rFonts w:ascii="Times New Roman" w:hAnsi="Times New Roman" w:cs="Times New Roman"/>
                <w:color w:val="#000000"/>
                <w:sz w:val="24"/>
                <w:szCs w:val="24"/>
              </w:rPr>
              <w:t> коммуникации в деятельности</w:t>
            </w:r>
          </w:p>
          <w:p>
            <w:pPr>
              <w:jc w:val="left"/>
              <w:spacing w:after="0" w:line="240" w:lineRule="auto"/>
              <w:rPr>
                <w:sz w:val="24"/>
                <w:szCs w:val="24"/>
              </w:rPr>
            </w:pPr>
            <w:r>
              <w:rPr>
                <w:rFonts w:ascii="Times New Roman" w:hAnsi="Times New Roman" w:cs="Times New Roman"/>
                <w:color w:val="#000000"/>
                <w:sz w:val="24"/>
                <w:szCs w:val="24"/>
              </w:rPr>
              <w:t> специалиста сферы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 дискуссия, полемика.</w:t>
            </w:r>
          </w:p>
          <w:p>
            <w:pPr>
              <w:jc w:val="left"/>
              <w:spacing w:after="0" w:line="240" w:lineRule="auto"/>
              <w:rPr>
                <w:sz w:val="24"/>
                <w:szCs w:val="24"/>
              </w:rPr>
            </w:pPr>
            <w:r>
              <w:rPr>
                <w:rFonts w:ascii="Times New Roman" w:hAnsi="Times New Roman" w:cs="Times New Roman"/>
                <w:color w:val="#000000"/>
                <w:sz w:val="24"/>
                <w:szCs w:val="24"/>
              </w:rPr>
              <w:t> Происхождение и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Стратегии устных деловых</w:t>
            </w:r>
          </w:p>
          <w:p>
            <w:pPr>
              <w:jc w:val="left"/>
              <w:spacing w:after="0" w:line="240" w:lineRule="auto"/>
              <w:rPr>
                <w:sz w:val="24"/>
                <w:szCs w:val="24"/>
              </w:rPr>
            </w:pPr>
            <w:r>
              <w:rPr>
                <w:rFonts w:ascii="Times New Roman" w:hAnsi="Times New Roman" w:cs="Times New Roman"/>
                <w:color w:val="#000000"/>
                <w:sz w:val="24"/>
                <w:szCs w:val="24"/>
              </w:rPr>
              <w:t> коммуникаций. Особенности</w:t>
            </w:r>
          </w:p>
          <w:p>
            <w:pPr>
              <w:jc w:val="left"/>
              <w:spacing w:after="0" w:line="240" w:lineRule="auto"/>
              <w:rPr>
                <w:sz w:val="24"/>
                <w:szCs w:val="24"/>
              </w:rPr>
            </w:pPr>
            <w:r>
              <w:rPr>
                <w:rFonts w:ascii="Times New Roman" w:hAnsi="Times New Roman" w:cs="Times New Roman"/>
                <w:color w:val="#000000"/>
                <w:sz w:val="24"/>
                <w:szCs w:val="24"/>
              </w:rPr>
              <w:t> публичного выступления.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прагматической</w:t>
            </w:r>
          </w:p>
          <w:p>
            <w:pPr>
              <w:jc w:val="left"/>
              <w:spacing w:after="0" w:line="240" w:lineRule="auto"/>
              <w:rPr>
                <w:sz w:val="24"/>
                <w:szCs w:val="24"/>
              </w:rPr>
            </w:pPr>
            <w:r>
              <w:rPr>
                <w:rFonts w:ascii="Times New Roman" w:hAnsi="Times New Roman" w:cs="Times New Roman"/>
                <w:color w:val="#000000"/>
                <w:sz w:val="24"/>
                <w:szCs w:val="24"/>
              </w:rPr>
              <w:t> коммуникации в деятельности</w:t>
            </w:r>
          </w:p>
          <w:p>
            <w:pPr>
              <w:jc w:val="left"/>
              <w:spacing w:after="0" w:line="240" w:lineRule="auto"/>
              <w:rPr>
                <w:sz w:val="24"/>
                <w:szCs w:val="24"/>
              </w:rPr>
            </w:pPr>
            <w:r>
              <w:rPr>
                <w:rFonts w:ascii="Times New Roman" w:hAnsi="Times New Roman" w:cs="Times New Roman"/>
                <w:color w:val="#000000"/>
                <w:sz w:val="24"/>
                <w:szCs w:val="24"/>
              </w:rPr>
              <w:t> специалиста сферы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 дискуссия, полемика.</w:t>
            </w:r>
          </w:p>
          <w:p>
            <w:pPr>
              <w:jc w:val="left"/>
              <w:spacing w:after="0" w:line="240" w:lineRule="auto"/>
              <w:rPr>
                <w:sz w:val="24"/>
                <w:szCs w:val="24"/>
              </w:rPr>
            </w:pPr>
            <w:r>
              <w:rPr>
                <w:rFonts w:ascii="Times New Roman" w:hAnsi="Times New Roman" w:cs="Times New Roman"/>
                <w:color w:val="#000000"/>
                <w:sz w:val="24"/>
                <w:szCs w:val="24"/>
              </w:rPr>
              <w:t> Происхождение и психологические</w:t>
            </w:r>
          </w:p>
          <w:p>
            <w:pPr>
              <w:jc w:val="left"/>
              <w:spacing w:after="0" w:line="240" w:lineRule="auto"/>
              <w:rPr>
                <w:sz w:val="24"/>
                <w:szCs w:val="24"/>
              </w:rPr>
            </w:pPr>
            <w:r>
              <w:rPr>
                <w:rFonts w:ascii="Times New Roman" w:hAnsi="Times New Roman" w:cs="Times New Roman"/>
                <w:color w:val="#000000"/>
                <w:sz w:val="24"/>
                <w:szCs w:val="24"/>
              </w:rPr>
              <w:t>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457.7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Коммуникации в организации.Этикет как технология делового</w:t>
            </w:r>
          </w:p>
          <w:p>
            <w:pPr>
              <w:jc w:val="center"/>
              <w:spacing w:after="0" w:line="240" w:lineRule="auto"/>
              <w:rPr>
                <w:sz w:val="24"/>
                <w:szCs w:val="24"/>
              </w:rPr>
            </w:pPr>
            <w:r>
              <w:rPr>
                <w:rFonts w:ascii="Times New Roman" w:hAnsi="Times New Roman" w:cs="Times New Roman"/>
                <w:b/>
                <w:color w:val="#000000"/>
                <w:sz w:val="24"/>
                <w:szCs w:val="24"/>
              </w:rPr>
              <w:t> общения
.</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5364.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виды коммуникаций в организации. Использование термина среди</w:t>
            </w:r>
          </w:p>
          <w:p>
            <w:pPr>
              <w:jc w:val="both"/>
              <w:spacing w:after="0" w:line="240" w:lineRule="auto"/>
              <w:rPr>
                <w:sz w:val="24"/>
                <w:szCs w:val="24"/>
              </w:rPr>
            </w:pPr>
            <w:r>
              <w:rPr>
                <w:rFonts w:ascii="Times New Roman" w:hAnsi="Times New Roman" w:cs="Times New Roman"/>
                <w:color w:val="#000000"/>
                <w:sz w:val="24"/>
                <w:szCs w:val="24"/>
              </w:rPr>
              <w:t> специалистов в организации. Информационные коммуникации, транспортные</w:t>
            </w:r>
          </w:p>
          <w:p>
            <w:pPr>
              <w:jc w:val="both"/>
              <w:spacing w:after="0" w:line="240" w:lineRule="auto"/>
              <w:rPr>
                <w:sz w:val="24"/>
                <w:szCs w:val="24"/>
              </w:rPr>
            </w:pPr>
            <w:r>
              <w:rPr>
                <w:rFonts w:ascii="Times New Roman" w:hAnsi="Times New Roman" w:cs="Times New Roman"/>
                <w:color w:val="#000000"/>
                <w:sz w:val="24"/>
                <w:szCs w:val="24"/>
              </w:rPr>
              <w:t> коммуникации, грузовые и пассажирские, инженерные коммуникации образуют сложную</w:t>
            </w:r>
          </w:p>
          <w:p>
            <w:pPr>
              <w:jc w:val="both"/>
              <w:spacing w:after="0" w:line="240" w:lineRule="auto"/>
              <w:rPr>
                <w:sz w:val="24"/>
                <w:szCs w:val="24"/>
              </w:rPr>
            </w:pPr>
            <w:r>
              <w:rPr>
                <w:rFonts w:ascii="Times New Roman" w:hAnsi="Times New Roman" w:cs="Times New Roman"/>
                <w:color w:val="#000000"/>
                <w:sz w:val="24"/>
                <w:szCs w:val="24"/>
              </w:rPr>
              <w:t> инфраструктуру организации. Коммуникация как функция управления организацией.</w:t>
            </w:r>
          </w:p>
          <w:p>
            <w:pPr>
              <w:jc w:val="both"/>
              <w:spacing w:after="0" w:line="240" w:lineRule="auto"/>
              <w:rPr>
                <w:sz w:val="24"/>
                <w:szCs w:val="24"/>
              </w:rPr>
            </w:pPr>
            <w:r>
              <w:rPr>
                <w:rFonts w:ascii="Times New Roman" w:hAnsi="Times New Roman" w:cs="Times New Roman"/>
                <w:color w:val="#000000"/>
                <w:sz w:val="24"/>
                <w:szCs w:val="24"/>
              </w:rPr>
              <w:t> Информационные взаимодействия, в которые люди вступают при выполнении своих</w:t>
            </w:r>
          </w:p>
          <w:p>
            <w:pPr>
              <w:jc w:val="both"/>
              <w:spacing w:after="0" w:line="240" w:lineRule="auto"/>
              <w:rPr>
                <w:sz w:val="24"/>
                <w:szCs w:val="24"/>
              </w:rPr>
            </w:pPr>
            <w:r>
              <w:rPr>
                <w:rFonts w:ascii="Times New Roman" w:hAnsi="Times New Roman" w:cs="Times New Roman"/>
                <w:color w:val="#000000"/>
                <w:sz w:val="24"/>
                <w:szCs w:val="24"/>
              </w:rPr>
              <w:t> функциональных обязанностей или должностных инструкций. Коммуникации внутренней</w:t>
            </w:r>
          </w:p>
          <w:p>
            <w:pPr>
              <w:jc w:val="both"/>
              <w:spacing w:after="0" w:line="240" w:lineRule="auto"/>
              <w:rPr>
                <w:sz w:val="24"/>
                <w:szCs w:val="24"/>
              </w:rPr>
            </w:pPr>
            <w:r>
              <w:rPr>
                <w:rFonts w:ascii="Times New Roman" w:hAnsi="Times New Roman" w:cs="Times New Roman"/>
                <w:color w:val="#000000"/>
                <w:sz w:val="24"/>
                <w:szCs w:val="24"/>
              </w:rPr>
              <w:t> упорядоченности организации, согласованности, взаимодействия более или менее</w:t>
            </w:r>
          </w:p>
          <w:p>
            <w:pPr>
              <w:jc w:val="both"/>
              <w:spacing w:after="0" w:line="240" w:lineRule="auto"/>
              <w:rPr>
                <w:sz w:val="24"/>
                <w:szCs w:val="24"/>
              </w:rPr>
            </w:pPr>
            <w:r>
              <w:rPr>
                <w:rFonts w:ascii="Times New Roman" w:hAnsi="Times New Roman" w:cs="Times New Roman"/>
                <w:color w:val="#000000"/>
                <w:sz w:val="24"/>
                <w:szCs w:val="24"/>
              </w:rPr>
              <w:t> дифференцированных и автономных частей целого. Коммуникативная совокупность</w:t>
            </w:r>
          </w:p>
          <w:p>
            <w:pPr>
              <w:jc w:val="both"/>
              <w:spacing w:after="0" w:line="240" w:lineRule="auto"/>
              <w:rPr>
                <w:sz w:val="24"/>
                <w:szCs w:val="24"/>
              </w:rPr>
            </w:pPr>
            <w:r>
              <w:rPr>
                <w:rFonts w:ascii="Times New Roman" w:hAnsi="Times New Roman" w:cs="Times New Roman"/>
                <w:color w:val="#000000"/>
                <w:sz w:val="24"/>
                <w:szCs w:val="24"/>
              </w:rPr>
              <w:t> процессов или действий, ведущих к образованию и совершенствованию взаимосвязей</w:t>
            </w:r>
          </w:p>
          <w:p>
            <w:pPr>
              <w:jc w:val="both"/>
              <w:spacing w:after="0" w:line="240" w:lineRule="auto"/>
              <w:rPr>
                <w:sz w:val="24"/>
                <w:szCs w:val="24"/>
              </w:rPr>
            </w:pPr>
            <w:r>
              <w:rPr>
                <w:rFonts w:ascii="Times New Roman" w:hAnsi="Times New Roman" w:cs="Times New Roman"/>
                <w:color w:val="#000000"/>
                <w:sz w:val="24"/>
                <w:szCs w:val="24"/>
              </w:rPr>
              <w:t> между частями целого в организации. Коммуникации объединения людей, совместно</w:t>
            </w:r>
          </w:p>
          <w:p>
            <w:pPr>
              <w:jc w:val="both"/>
              <w:spacing w:after="0" w:line="240" w:lineRule="auto"/>
              <w:rPr>
                <w:sz w:val="24"/>
                <w:szCs w:val="24"/>
              </w:rPr>
            </w:pPr>
            <w:r>
              <w:rPr>
                <w:rFonts w:ascii="Times New Roman" w:hAnsi="Times New Roman" w:cs="Times New Roman"/>
                <w:color w:val="#000000"/>
                <w:sz w:val="24"/>
                <w:szCs w:val="24"/>
              </w:rPr>
              <w:t> реализующих программу, цель и действующих на основе определенных правил и</w:t>
            </w:r>
          </w:p>
          <w:p>
            <w:pPr>
              <w:jc w:val="both"/>
              <w:spacing w:after="0" w:line="240" w:lineRule="auto"/>
              <w:rPr>
                <w:sz w:val="24"/>
                <w:szCs w:val="24"/>
              </w:rPr>
            </w:pPr>
            <w:r>
              <w:rPr>
                <w:rFonts w:ascii="Times New Roman" w:hAnsi="Times New Roman" w:cs="Times New Roman"/>
                <w:color w:val="#000000"/>
                <w:sz w:val="24"/>
                <w:szCs w:val="24"/>
              </w:rPr>
              <w:t> процедур.</w:t>
            </w:r>
          </w:p>
          <w:p>
            <w:pPr>
              <w:jc w:val="both"/>
              <w:spacing w:after="0" w:line="240" w:lineRule="auto"/>
              <w:rPr>
                <w:sz w:val="24"/>
                <w:szCs w:val="24"/>
              </w:rPr>
            </w:pPr>
            <w:r>
              <w:rPr>
                <w:rFonts w:ascii="Times New Roman" w:hAnsi="Times New Roman" w:cs="Times New Roman"/>
                <w:color w:val="#000000"/>
                <w:sz w:val="24"/>
                <w:szCs w:val="24"/>
              </w:rPr>
              <w:t> Разновидности коммуникаций в организации. Системность</w:t>
            </w:r>
          </w:p>
          <w:p>
            <w:pPr>
              <w:jc w:val="both"/>
              <w:spacing w:after="0" w:line="240" w:lineRule="auto"/>
              <w:rPr>
                <w:sz w:val="24"/>
                <w:szCs w:val="24"/>
              </w:rPr>
            </w:pPr>
            <w:r>
              <w:rPr>
                <w:rFonts w:ascii="Times New Roman" w:hAnsi="Times New Roman" w:cs="Times New Roman"/>
                <w:color w:val="#000000"/>
                <w:sz w:val="24"/>
                <w:szCs w:val="24"/>
              </w:rPr>
              <w:t> организационных коммуникаций. Коммуникации внутренней, внешней,</w:t>
            </w:r>
          </w:p>
          <w:p>
            <w:pPr>
              <w:jc w:val="both"/>
              <w:spacing w:after="0" w:line="240" w:lineRule="auto"/>
              <w:rPr>
                <w:sz w:val="24"/>
                <w:szCs w:val="24"/>
              </w:rPr>
            </w:pPr>
            <w:r>
              <w:rPr>
                <w:rFonts w:ascii="Times New Roman" w:hAnsi="Times New Roman" w:cs="Times New Roman"/>
                <w:color w:val="#000000"/>
                <w:sz w:val="24"/>
                <w:szCs w:val="24"/>
              </w:rPr>
              <w:t> административной, конкурентной, общественной среды организации. Этика деловых отношений с</w:t>
            </w:r>
          </w:p>
          <w:p>
            <w:pPr>
              <w:jc w:val="both"/>
              <w:spacing w:after="0" w:line="240" w:lineRule="auto"/>
              <w:rPr>
                <w:sz w:val="24"/>
                <w:szCs w:val="24"/>
              </w:rPr>
            </w:pPr>
            <w:r>
              <w:rPr>
                <w:rFonts w:ascii="Times New Roman" w:hAnsi="Times New Roman" w:cs="Times New Roman"/>
                <w:color w:val="#000000"/>
                <w:sz w:val="24"/>
                <w:szCs w:val="24"/>
              </w:rPr>
              <w:t> коллегами, подчиненными и руководством. Этика делового контакта. Ведение</w:t>
            </w:r>
          </w:p>
          <w:p>
            <w:pPr>
              <w:jc w:val="both"/>
              <w:spacing w:after="0" w:line="240" w:lineRule="auto"/>
              <w:rPr>
                <w:sz w:val="24"/>
                <w:szCs w:val="24"/>
              </w:rPr>
            </w:pPr>
            <w:r>
              <w:rPr>
                <w:rFonts w:ascii="Times New Roman" w:hAnsi="Times New Roman" w:cs="Times New Roman"/>
                <w:color w:val="#000000"/>
                <w:sz w:val="24"/>
                <w:szCs w:val="24"/>
              </w:rPr>
              <w:t> переговоров: этические аспекты. Правила делового поведения. Использование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современных информационных технологий в деловых отношениях. Этические аспекты</w:t>
            </w:r>
          </w:p>
          <w:p>
            <w:pPr>
              <w:jc w:val="both"/>
              <w:spacing w:after="0" w:line="240" w:lineRule="auto"/>
              <w:rPr>
                <w:sz w:val="24"/>
                <w:szCs w:val="24"/>
              </w:rPr>
            </w:pPr>
            <w:r>
              <w:rPr>
                <w:rFonts w:ascii="Times New Roman" w:hAnsi="Times New Roman" w:cs="Times New Roman"/>
                <w:color w:val="#000000"/>
                <w:sz w:val="24"/>
                <w:szCs w:val="24"/>
              </w:rPr>
              <w:t> использования сети Интернет в деловых отношениях.Характеристики</w:t>
            </w:r>
          </w:p>
          <w:p>
            <w:pPr>
              <w:jc w:val="both"/>
              <w:spacing w:after="0" w:line="240" w:lineRule="auto"/>
              <w:rPr>
                <w:sz w:val="24"/>
                <w:szCs w:val="24"/>
              </w:rPr>
            </w:pPr>
            <w:r>
              <w:rPr>
                <w:rFonts w:ascii="Times New Roman" w:hAnsi="Times New Roman" w:cs="Times New Roman"/>
                <w:color w:val="#000000"/>
                <w:sz w:val="24"/>
                <w:szCs w:val="24"/>
              </w:rPr>
              <w:t> коммуникативной среды организации. Формальные и неформальные коммуникации в</w:t>
            </w:r>
          </w:p>
          <w:p>
            <w:pPr>
              <w:jc w:val="both"/>
              <w:spacing w:after="0" w:line="240" w:lineRule="auto"/>
              <w:rPr>
                <w:sz w:val="24"/>
                <w:szCs w:val="24"/>
              </w:rPr>
            </w:pPr>
            <w:r>
              <w:rPr>
                <w:rFonts w:ascii="Times New Roman" w:hAnsi="Times New Roman" w:cs="Times New Roman"/>
                <w:color w:val="#000000"/>
                <w:sz w:val="24"/>
                <w:szCs w:val="24"/>
              </w:rPr>
              <w:t> организации.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устных деловых</w:t>
            </w:r>
          </w:p>
          <w:p>
            <w:pPr>
              <w:jc w:val="center"/>
              <w:spacing w:after="0" w:line="240" w:lineRule="auto"/>
              <w:rPr>
                <w:sz w:val="24"/>
                <w:szCs w:val="24"/>
              </w:rPr>
            </w:pPr>
            <w:r>
              <w:rPr>
                <w:rFonts w:ascii="Times New Roman" w:hAnsi="Times New Roman" w:cs="Times New Roman"/>
                <w:b/>
                <w:color w:val="#000000"/>
                <w:sz w:val="24"/>
                <w:szCs w:val="24"/>
              </w:rPr>
              <w:t> коммуникаций. Особенности</w:t>
            </w:r>
          </w:p>
          <w:p>
            <w:pPr>
              <w:jc w:val="center"/>
              <w:spacing w:after="0" w:line="240" w:lineRule="auto"/>
              <w:rPr>
                <w:sz w:val="24"/>
                <w:szCs w:val="24"/>
              </w:rPr>
            </w:pPr>
            <w:r>
              <w:rPr>
                <w:rFonts w:ascii="Times New Roman" w:hAnsi="Times New Roman" w:cs="Times New Roman"/>
                <w:b/>
                <w:color w:val="#000000"/>
                <w:sz w:val="24"/>
                <w:szCs w:val="24"/>
              </w:rPr>
              <w:t> публичного выступления.</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общение как коммуникация. Информация, ее значимость и типы.</w:t>
            </w:r>
          </w:p>
          <w:p>
            <w:pPr>
              <w:jc w:val="both"/>
              <w:spacing w:after="0" w:line="240" w:lineRule="auto"/>
              <w:rPr>
                <w:sz w:val="24"/>
                <w:szCs w:val="24"/>
              </w:rPr>
            </w:pPr>
            <w:r>
              <w:rPr>
                <w:rFonts w:ascii="Times New Roman" w:hAnsi="Times New Roman" w:cs="Times New Roman"/>
                <w:color w:val="#000000"/>
                <w:sz w:val="24"/>
                <w:szCs w:val="24"/>
              </w:rPr>
              <w:t> Побудительная и констатирующая информация. Человек как источник информации. Виды</w:t>
            </w:r>
          </w:p>
          <w:p>
            <w:pPr>
              <w:jc w:val="both"/>
              <w:spacing w:after="0" w:line="240" w:lineRule="auto"/>
              <w:rPr>
                <w:sz w:val="24"/>
                <w:szCs w:val="24"/>
              </w:rPr>
            </w:pPr>
            <w:r>
              <w:rPr>
                <w:rFonts w:ascii="Times New Roman" w:hAnsi="Times New Roman" w:cs="Times New Roman"/>
                <w:color w:val="#000000"/>
                <w:sz w:val="24"/>
                <w:szCs w:val="24"/>
              </w:rPr>
              <w:t> устных форм делового взаимодействия. Деловая беседа как специально организованный</w:t>
            </w:r>
          </w:p>
          <w:p>
            <w:pPr>
              <w:jc w:val="both"/>
              <w:spacing w:after="0" w:line="240" w:lineRule="auto"/>
              <w:rPr>
                <w:sz w:val="24"/>
                <w:szCs w:val="24"/>
              </w:rPr>
            </w:pPr>
            <w:r>
              <w:rPr>
                <w:rFonts w:ascii="Times New Roman" w:hAnsi="Times New Roman" w:cs="Times New Roman"/>
                <w:color w:val="#000000"/>
                <w:sz w:val="24"/>
                <w:szCs w:val="24"/>
              </w:rPr>
              <w:t> предметный разговор. Классификация деловых бесед. Технология кадровых бесед.</w:t>
            </w:r>
          </w:p>
          <w:p>
            <w:pPr>
              <w:jc w:val="both"/>
              <w:spacing w:after="0" w:line="240" w:lineRule="auto"/>
              <w:rPr>
                <w:sz w:val="24"/>
                <w:szCs w:val="24"/>
              </w:rPr>
            </w:pPr>
            <w:r>
              <w:rPr>
                <w:rFonts w:ascii="Times New Roman" w:hAnsi="Times New Roman" w:cs="Times New Roman"/>
                <w:color w:val="#000000"/>
                <w:sz w:val="24"/>
                <w:szCs w:val="24"/>
              </w:rPr>
              <w:t> Собеседование при приеме на работу. Беседа при увольнении с работы. Проблемные или</w:t>
            </w:r>
          </w:p>
          <w:p>
            <w:pPr>
              <w:jc w:val="both"/>
              <w:spacing w:after="0" w:line="240" w:lineRule="auto"/>
              <w:rPr>
                <w:sz w:val="24"/>
                <w:szCs w:val="24"/>
              </w:rPr>
            </w:pPr>
            <w:r>
              <w:rPr>
                <w:rFonts w:ascii="Times New Roman" w:hAnsi="Times New Roman" w:cs="Times New Roman"/>
                <w:color w:val="#000000"/>
                <w:sz w:val="24"/>
                <w:szCs w:val="24"/>
              </w:rPr>
              <w:t> дисциплинарные беседы. Технология телефонных бесед. Деловое совещание: подготовка</w:t>
            </w:r>
          </w:p>
          <w:p>
            <w:pPr>
              <w:jc w:val="both"/>
              <w:spacing w:after="0" w:line="240" w:lineRule="auto"/>
              <w:rPr>
                <w:sz w:val="24"/>
                <w:szCs w:val="24"/>
              </w:rPr>
            </w:pPr>
            <w:r>
              <w:rPr>
                <w:rFonts w:ascii="Times New Roman" w:hAnsi="Times New Roman" w:cs="Times New Roman"/>
                <w:color w:val="#000000"/>
                <w:sz w:val="24"/>
                <w:szCs w:val="24"/>
              </w:rPr>
              <w:t> и проведение. Пресс-конференция, ее подготовка и проведение. Презентация, ее смысл и</w:t>
            </w:r>
          </w:p>
          <w:p>
            <w:pPr>
              <w:jc w:val="both"/>
              <w:spacing w:after="0" w:line="240" w:lineRule="auto"/>
              <w:rPr>
                <w:sz w:val="24"/>
                <w:szCs w:val="24"/>
              </w:rPr>
            </w:pPr>
            <w:r>
              <w:rPr>
                <w:rFonts w:ascii="Times New Roman" w:hAnsi="Times New Roman" w:cs="Times New Roman"/>
                <w:color w:val="#000000"/>
                <w:sz w:val="24"/>
                <w:szCs w:val="24"/>
              </w:rPr>
              <w:t> назначение. Деловая полемика, правила ее проведения. Культура делового спора.</w:t>
            </w:r>
          </w:p>
          <w:p>
            <w:pPr>
              <w:jc w:val="both"/>
              <w:spacing w:after="0" w:line="240" w:lineRule="auto"/>
              <w:rPr>
                <w:sz w:val="24"/>
                <w:szCs w:val="24"/>
              </w:rPr>
            </w:pPr>
            <w:r>
              <w:rPr>
                <w:rFonts w:ascii="Times New Roman" w:hAnsi="Times New Roman" w:cs="Times New Roman"/>
                <w:color w:val="#000000"/>
                <w:sz w:val="24"/>
                <w:szCs w:val="24"/>
              </w:rPr>
              <w:t> Переговоры как форма деловой коммуникации: подготовка и проведение.</w:t>
            </w:r>
          </w:p>
          <w:p>
            <w:pPr>
              <w:jc w:val="both"/>
              <w:spacing w:after="0" w:line="240" w:lineRule="auto"/>
              <w:rPr>
                <w:sz w:val="24"/>
                <w:szCs w:val="24"/>
              </w:rPr>
            </w:pPr>
            <w:r>
              <w:rPr>
                <w:rFonts w:ascii="Times New Roman" w:hAnsi="Times New Roman" w:cs="Times New Roman"/>
                <w:color w:val="#000000"/>
                <w:sz w:val="24"/>
                <w:szCs w:val="24"/>
              </w:rPr>
              <w:t> Психологический климат во время переговоров. Переговоры как средство разрешения</w:t>
            </w:r>
          </w:p>
          <w:p>
            <w:pPr>
              <w:jc w:val="both"/>
              <w:spacing w:after="0" w:line="240" w:lineRule="auto"/>
              <w:rPr>
                <w:sz w:val="24"/>
                <w:szCs w:val="24"/>
              </w:rPr>
            </w:pPr>
            <w:r>
              <w:rPr>
                <w:rFonts w:ascii="Times New Roman" w:hAnsi="Times New Roman" w:cs="Times New Roman"/>
                <w:color w:val="#000000"/>
                <w:sz w:val="24"/>
                <w:szCs w:val="24"/>
              </w:rPr>
              <w:t> конфликтов. Компьютерная видеоконференцсвязь и ее использование в организации</w:t>
            </w:r>
          </w:p>
          <w:p>
            <w:pPr>
              <w:jc w:val="both"/>
              <w:spacing w:after="0" w:line="240" w:lineRule="auto"/>
              <w:rPr>
                <w:sz w:val="24"/>
                <w:szCs w:val="24"/>
              </w:rPr>
            </w:pPr>
            <w:r>
              <w:rPr>
                <w:rFonts w:ascii="Times New Roman" w:hAnsi="Times New Roman" w:cs="Times New Roman"/>
                <w:color w:val="#000000"/>
                <w:sz w:val="24"/>
                <w:szCs w:val="24"/>
              </w:rPr>
              <w:t> делового общения при подготовке и проведении рекламной компании.</w:t>
            </w:r>
          </w:p>
          <w:p>
            <w:pPr>
              <w:jc w:val="both"/>
              <w:spacing w:after="0" w:line="240" w:lineRule="auto"/>
              <w:rPr>
                <w:sz w:val="24"/>
                <w:szCs w:val="24"/>
              </w:rPr>
            </w:pPr>
            <w:r>
              <w:rPr>
                <w:rFonts w:ascii="Times New Roman" w:hAnsi="Times New Roman" w:cs="Times New Roman"/>
                <w:color w:val="#000000"/>
                <w:sz w:val="24"/>
                <w:szCs w:val="24"/>
              </w:rPr>
              <w:t> Психологические особенности публичного выступления. Из истории ораторского</w:t>
            </w:r>
          </w:p>
          <w:p>
            <w:pPr>
              <w:jc w:val="both"/>
              <w:spacing w:after="0" w:line="240" w:lineRule="auto"/>
              <w:rPr>
                <w:sz w:val="24"/>
                <w:szCs w:val="24"/>
              </w:rPr>
            </w:pPr>
            <w:r>
              <w:rPr>
                <w:rFonts w:ascii="Times New Roman" w:hAnsi="Times New Roman" w:cs="Times New Roman"/>
                <w:color w:val="#000000"/>
                <w:sz w:val="24"/>
                <w:szCs w:val="24"/>
              </w:rPr>
              <w:t> искусства. Подготовка к выступлению. Начало выступления. Как завоевать и удержать</w:t>
            </w:r>
          </w:p>
          <w:p>
            <w:pPr>
              <w:jc w:val="both"/>
              <w:spacing w:after="0" w:line="240" w:lineRule="auto"/>
              <w:rPr>
                <w:sz w:val="24"/>
                <w:szCs w:val="24"/>
              </w:rPr>
            </w:pPr>
            <w:r>
              <w:rPr>
                <w:rFonts w:ascii="Times New Roman" w:hAnsi="Times New Roman" w:cs="Times New Roman"/>
                <w:color w:val="#000000"/>
                <w:sz w:val="24"/>
                <w:szCs w:val="24"/>
              </w:rPr>
              <w:t> внимание аудитории. Как завершить выступление. Культура речи делового человека.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письменных деловых</w:t>
            </w:r>
          </w:p>
          <w:p>
            <w:pPr>
              <w:jc w:val="center"/>
              <w:spacing w:after="0" w:line="240" w:lineRule="auto"/>
              <w:rPr>
                <w:sz w:val="24"/>
                <w:szCs w:val="24"/>
              </w:rPr>
            </w:pPr>
            <w:r>
              <w:rPr>
                <w:rFonts w:ascii="Times New Roman" w:hAnsi="Times New Roman" w:cs="Times New Roman"/>
                <w:b/>
                <w:color w:val="#000000"/>
                <w:sz w:val="24"/>
                <w:szCs w:val="24"/>
              </w:rPr>
              <w:t> коммуникаций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официально-деловой речи. Язык служебных документов. Приказ,</w:t>
            </w:r>
          </w:p>
          <w:p>
            <w:pPr>
              <w:jc w:val="both"/>
              <w:spacing w:after="0" w:line="240" w:lineRule="auto"/>
              <w:rPr>
                <w:sz w:val="24"/>
                <w:szCs w:val="24"/>
              </w:rPr>
            </w:pPr>
            <w:r>
              <w:rPr>
                <w:rFonts w:ascii="Times New Roman" w:hAnsi="Times New Roman" w:cs="Times New Roman"/>
                <w:color w:val="#000000"/>
                <w:sz w:val="24"/>
                <w:szCs w:val="24"/>
              </w:rPr>
              <w:t> протокол, решение, договор. Организационно-распределительная документация: резюме,</w:t>
            </w:r>
          </w:p>
          <w:p>
            <w:pPr>
              <w:jc w:val="both"/>
              <w:spacing w:after="0" w:line="240" w:lineRule="auto"/>
              <w:rPr>
                <w:sz w:val="24"/>
                <w:szCs w:val="24"/>
              </w:rPr>
            </w:pPr>
            <w:r>
              <w:rPr>
                <w:rFonts w:ascii="Times New Roman" w:hAnsi="Times New Roman" w:cs="Times New Roman"/>
                <w:color w:val="#000000"/>
                <w:sz w:val="24"/>
                <w:szCs w:val="24"/>
              </w:rPr>
              <w:t> заявление, анкета, докладная и объяснительная записка, таблица, сплошной связный текст.</w:t>
            </w:r>
          </w:p>
          <w:p>
            <w:pPr>
              <w:jc w:val="both"/>
              <w:spacing w:after="0" w:line="240" w:lineRule="auto"/>
              <w:rPr>
                <w:sz w:val="24"/>
                <w:szCs w:val="24"/>
              </w:rPr>
            </w:pPr>
            <w:r>
              <w:rPr>
                <w:rFonts w:ascii="Times New Roman" w:hAnsi="Times New Roman" w:cs="Times New Roman"/>
                <w:color w:val="#000000"/>
                <w:sz w:val="24"/>
                <w:szCs w:val="24"/>
              </w:rPr>
              <w:t> Деловые письма: соглашения, запросы, сопроводительные письма, письма-регламентивы</w:t>
            </w:r>
          </w:p>
          <w:p>
            <w:pPr>
              <w:jc w:val="both"/>
              <w:spacing w:after="0" w:line="240" w:lineRule="auto"/>
              <w:rPr>
                <w:sz w:val="24"/>
                <w:szCs w:val="24"/>
              </w:rPr>
            </w:pPr>
            <w:r>
              <w:rPr>
                <w:rFonts w:ascii="Times New Roman" w:hAnsi="Times New Roman" w:cs="Times New Roman"/>
                <w:color w:val="#000000"/>
                <w:sz w:val="24"/>
                <w:szCs w:val="24"/>
              </w:rPr>
              <w:t> (поздравления, извинения, соболезнования, письма-ответы с благодарностью). Служебные</w:t>
            </w:r>
          </w:p>
          <w:p>
            <w:pPr>
              <w:jc w:val="both"/>
              <w:spacing w:after="0" w:line="240" w:lineRule="auto"/>
              <w:rPr>
                <w:sz w:val="24"/>
                <w:szCs w:val="24"/>
              </w:rPr>
            </w:pPr>
            <w:r>
              <w:rPr>
                <w:rFonts w:ascii="Times New Roman" w:hAnsi="Times New Roman" w:cs="Times New Roman"/>
                <w:color w:val="#000000"/>
                <w:sz w:val="24"/>
                <w:szCs w:val="24"/>
              </w:rPr>
              <w:t> записки для внутренней коммуникации: распоряжения, благодарности, напоминания,</w:t>
            </w:r>
          </w:p>
          <w:p>
            <w:pPr>
              <w:jc w:val="both"/>
              <w:spacing w:after="0" w:line="240" w:lineRule="auto"/>
              <w:rPr>
                <w:sz w:val="24"/>
                <w:szCs w:val="24"/>
              </w:rPr>
            </w:pPr>
            <w:r>
              <w:rPr>
                <w:rFonts w:ascii="Times New Roman" w:hAnsi="Times New Roman" w:cs="Times New Roman"/>
                <w:color w:val="#000000"/>
                <w:sz w:val="24"/>
                <w:szCs w:val="24"/>
              </w:rPr>
              <w:t> просьбы, проведение мероприятий…). Правила оформления деловых посланий.</w:t>
            </w:r>
          </w:p>
          <w:p>
            <w:pPr>
              <w:jc w:val="both"/>
              <w:spacing w:after="0" w:line="240" w:lineRule="auto"/>
              <w:rPr>
                <w:sz w:val="24"/>
                <w:szCs w:val="24"/>
              </w:rPr>
            </w:pPr>
            <w:r>
              <w:rPr>
                <w:rFonts w:ascii="Times New Roman" w:hAnsi="Times New Roman" w:cs="Times New Roman"/>
                <w:color w:val="#000000"/>
                <w:sz w:val="24"/>
                <w:szCs w:val="24"/>
              </w:rPr>
              <w:t> Рекламный текст как вид делового послания.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коммуникацией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как целенаправленное регулирующее воздействие на объект. Цели</w:t>
            </w:r>
          </w:p>
          <w:p>
            <w:pPr>
              <w:jc w:val="both"/>
              <w:spacing w:after="0" w:line="240" w:lineRule="auto"/>
              <w:rPr>
                <w:sz w:val="24"/>
                <w:szCs w:val="24"/>
              </w:rPr>
            </w:pPr>
            <w:r>
              <w:rPr>
                <w:rFonts w:ascii="Times New Roman" w:hAnsi="Times New Roman" w:cs="Times New Roman"/>
                <w:color w:val="#000000"/>
                <w:sz w:val="24"/>
                <w:szCs w:val="24"/>
              </w:rPr>
              <w:t> управления коммуникацией. Понятие коммуникационного менеджмента. Критерии</w:t>
            </w:r>
          </w:p>
          <w:p>
            <w:pPr>
              <w:jc w:val="both"/>
              <w:spacing w:after="0" w:line="240" w:lineRule="auto"/>
              <w:rPr>
                <w:sz w:val="24"/>
                <w:szCs w:val="24"/>
              </w:rPr>
            </w:pPr>
            <w:r>
              <w:rPr>
                <w:rFonts w:ascii="Times New Roman" w:hAnsi="Times New Roman" w:cs="Times New Roman"/>
                <w:color w:val="#000000"/>
                <w:sz w:val="24"/>
                <w:szCs w:val="24"/>
              </w:rPr>
              <w:t> диагностики коммуникативной структуры организации. Коммуникационная</w:t>
            </w:r>
          </w:p>
          <w:p>
            <w:pPr>
              <w:jc w:val="both"/>
              <w:spacing w:after="0" w:line="240" w:lineRule="auto"/>
              <w:rPr>
                <w:sz w:val="24"/>
                <w:szCs w:val="24"/>
              </w:rPr>
            </w:pPr>
            <w:r>
              <w:rPr>
                <w:rFonts w:ascii="Times New Roman" w:hAnsi="Times New Roman" w:cs="Times New Roman"/>
                <w:color w:val="#000000"/>
                <w:sz w:val="24"/>
                <w:szCs w:val="24"/>
              </w:rPr>
              <w:t> составляющая связей с общественностью. Проблемы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Уровни и формы межкультурной коммуникации. Этноцентризм, «отрицание» и «защита».</w:t>
            </w:r>
          </w:p>
          <w:p>
            <w:pPr>
              <w:jc w:val="both"/>
              <w:spacing w:after="0" w:line="240" w:lineRule="auto"/>
              <w:rPr>
                <w:sz w:val="24"/>
                <w:szCs w:val="24"/>
              </w:rPr>
            </w:pPr>
            <w:r>
              <w:rPr>
                <w:rFonts w:ascii="Times New Roman" w:hAnsi="Times New Roman" w:cs="Times New Roman"/>
                <w:color w:val="#000000"/>
                <w:sz w:val="24"/>
                <w:szCs w:val="24"/>
              </w:rPr>
              <w:t> Понятие «культурного шока». Понимание и принятие в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Роль юмора в межкультурной коммуникации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прагматической</w:t>
            </w:r>
          </w:p>
          <w:p>
            <w:pPr>
              <w:jc w:val="center"/>
              <w:spacing w:after="0" w:line="240" w:lineRule="auto"/>
              <w:rPr>
                <w:sz w:val="24"/>
                <w:szCs w:val="24"/>
              </w:rPr>
            </w:pPr>
            <w:r>
              <w:rPr>
                <w:rFonts w:ascii="Times New Roman" w:hAnsi="Times New Roman" w:cs="Times New Roman"/>
                <w:b/>
                <w:color w:val="#000000"/>
                <w:sz w:val="24"/>
                <w:szCs w:val="24"/>
              </w:rPr>
              <w:t> коммуникации в деятельности</w:t>
            </w:r>
          </w:p>
          <w:p>
            <w:pPr>
              <w:jc w:val="center"/>
              <w:spacing w:after="0" w:line="240" w:lineRule="auto"/>
              <w:rPr>
                <w:sz w:val="24"/>
                <w:szCs w:val="24"/>
              </w:rPr>
            </w:pPr>
            <w:r>
              <w:rPr>
                <w:rFonts w:ascii="Times New Roman" w:hAnsi="Times New Roman" w:cs="Times New Roman"/>
                <w:b/>
                <w:color w:val="#000000"/>
                <w:sz w:val="24"/>
                <w:szCs w:val="24"/>
              </w:rPr>
              <w:t> специалиста сферы управления</w:t>
            </w:r>
          </w:p>
        </w:tc>
      </w:tr>
      <w:tr>
        <w:trPr>
          <w:trHeight w:hRule="exact" w:val="2455.0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деловых контактов. Деловой разговор: беседа, деловое совещание, деловая</w:t>
            </w:r>
          </w:p>
          <w:p>
            <w:pPr>
              <w:jc w:val="both"/>
              <w:spacing w:after="0" w:line="240" w:lineRule="auto"/>
              <w:rPr>
                <w:sz w:val="24"/>
                <w:szCs w:val="24"/>
              </w:rPr>
            </w:pPr>
            <w:r>
              <w:rPr>
                <w:rFonts w:ascii="Times New Roman" w:hAnsi="Times New Roman" w:cs="Times New Roman"/>
                <w:color w:val="#000000"/>
                <w:sz w:val="24"/>
                <w:szCs w:val="24"/>
              </w:rPr>
              <w:t> встреча, собрание. Алгоритмы коммуникативного поведения с собеседниками различных</w:t>
            </w:r>
          </w:p>
          <w:p>
            <w:pPr>
              <w:jc w:val="both"/>
              <w:spacing w:after="0" w:line="240" w:lineRule="auto"/>
              <w:rPr>
                <w:sz w:val="24"/>
                <w:szCs w:val="24"/>
              </w:rPr>
            </w:pPr>
            <w:r>
              <w:rPr>
                <w:rFonts w:ascii="Times New Roman" w:hAnsi="Times New Roman" w:cs="Times New Roman"/>
                <w:color w:val="#000000"/>
                <w:sz w:val="24"/>
                <w:szCs w:val="24"/>
              </w:rPr>
              <w:t> психологических типов и критерии их выбора. Ситуации целевого, социального и</w:t>
            </w:r>
          </w:p>
          <w:p>
            <w:pPr>
              <w:jc w:val="both"/>
              <w:spacing w:after="0" w:line="240" w:lineRule="auto"/>
              <w:rPr>
                <w:sz w:val="24"/>
                <w:szCs w:val="24"/>
              </w:rPr>
            </w:pPr>
            <w:r>
              <w:rPr>
                <w:rFonts w:ascii="Times New Roman" w:hAnsi="Times New Roman" w:cs="Times New Roman"/>
                <w:color w:val="#000000"/>
                <w:sz w:val="24"/>
                <w:szCs w:val="24"/>
              </w:rPr>
              <w:t> психологического взаимодействия. Коммуникативные роли субъектов общения. Уровни</w:t>
            </w:r>
          </w:p>
          <w:p>
            <w:pPr>
              <w:jc w:val="both"/>
              <w:spacing w:after="0" w:line="240" w:lineRule="auto"/>
              <w:rPr>
                <w:sz w:val="24"/>
                <w:szCs w:val="24"/>
              </w:rPr>
            </w:pPr>
            <w:r>
              <w:rPr>
                <w:rFonts w:ascii="Times New Roman" w:hAnsi="Times New Roman" w:cs="Times New Roman"/>
                <w:color w:val="#000000"/>
                <w:sz w:val="24"/>
                <w:szCs w:val="24"/>
              </w:rPr>
              <w:t> правового, нравственного общения, манипулирования, «рефлексивной игры».</w:t>
            </w:r>
          </w:p>
          <w:p>
            <w:pPr>
              <w:jc w:val="both"/>
              <w:spacing w:after="0" w:line="240" w:lineRule="auto"/>
              <w:rPr>
                <w:sz w:val="24"/>
                <w:szCs w:val="24"/>
              </w:rPr>
            </w:pPr>
            <w:r>
              <w:rPr>
                <w:rFonts w:ascii="Times New Roman" w:hAnsi="Times New Roman" w:cs="Times New Roman"/>
                <w:color w:val="#000000"/>
                <w:sz w:val="24"/>
                <w:szCs w:val="24"/>
              </w:rPr>
              <w:t> Публичное выступление. Специфические особенности речи: информационная,</w:t>
            </w:r>
          </w:p>
          <w:p>
            <w:pPr>
              <w:jc w:val="both"/>
              <w:spacing w:after="0" w:line="240" w:lineRule="auto"/>
              <w:rPr>
                <w:sz w:val="24"/>
                <w:szCs w:val="24"/>
              </w:rPr>
            </w:pPr>
            <w:r>
              <w:rPr>
                <w:rFonts w:ascii="Times New Roman" w:hAnsi="Times New Roman" w:cs="Times New Roman"/>
                <w:color w:val="#000000"/>
                <w:sz w:val="24"/>
                <w:szCs w:val="24"/>
              </w:rPr>
              <w:t> убеждающая, побуждающая речи. Страх публичного выступления и пути его</w:t>
            </w:r>
          </w:p>
          <w:p>
            <w:pPr>
              <w:jc w:val="both"/>
              <w:spacing w:after="0" w:line="240" w:lineRule="auto"/>
              <w:rPr>
                <w:sz w:val="24"/>
                <w:szCs w:val="24"/>
              </w:rPr>
            </w:pPr>
            <w:r>
              <w:rPr>
                <w:rFonts w:ascii="Times New Roman" w:hAnsi="Times New Roman" w:cs="Times New Roman"/>
                <w:color w:val="#000000"/>
                <w:sz w:val="24"/>
                <w:szCs w:val="24"/>
              </w:rPr>
              <w:t> преодоления. Механизмы и практические приемы завоевания внимания аудитории.</w:t>
            </w:r>
          </w:p>
          <w:p>
            <w:pPr>
              <w:jc w:val="both"/>
              <w:spacing w:after="0" w:line="240" w:lineRule="auto"/>
              <w:rPr>
                <w:sz w:val="24"/>
                <w:szCs w:val="24"/>
              </w:rPr>
            </w:pPr>
            <w:r>
              <w:rPr>
                <w:rFonts w:ascii="Times New Roman" w:hAnsi="Times New Roman" w:cs="Times New Roman"/>
                <w:color w:val="#000000"/>
                <w:sz w:val="24"/>
                <w:szCs w:val="24"/>
              </w:rPr>
              <w:t> Деловая полемика: спор, дебаты, дискуссии, прения. Позиции участников полемики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их поведения. Психологические принципы полемики. Речевые обороты как</w:t>
            </w:r>
          </w:p>
          <w:p>
            <w:pPr>
              <w:jc w:val="both"/>
              <w:spacing w:after="0" w:line="240" w:lineRule="auto"/>
              <w:rPr>
                <w:sz w:val="24"/>
                <w:szCs w:val="24"/>
              </w:rPr>
            </w:pPr>
            <w:r>
              <w:rPr>
                <w:rFonts w:ascii="Times New Roman" w:hAnsi="Times New Roman" w:cs="Times New Roman"/>
                <w:color w:val="#000000"/>
                <w:sz w:val="24"/>
                <w:szCs w:val="24"/>
              </w:rPr>
              <w:t> выражение эмоциональных установок деловых партнеров. Уловки, сомнительные приемы</w:t>
            </w:r>
          </w:p>
          <w:p>
            <w:pPr>
              <w:jc w:val="both"/>
              <w:spacing w:after="0" w:line="240" w:lineRule="auto"/>
              <w:rPr>
                <w:sz w:val="24"/>
                <w:szCs w:val="24"/>
              </w:rPr>
            </w:pPr>
            <w:r>
              <w:rPr>
                <w:rFonts w:ascii="Times New Roman" w:hAnsi="Times New Roman" w:cs="Times New Roman"/>
                <w:color w:val="#000000"/>
                <w:sz w:val="24"/>
                <w:szCs w:val="24"/>
              </w:rPr>
              <w:t> и «хитрые» аргументы для реализации коммуникативных намерений участников</w:t>
            </w:r>
          </w:p>
          <w:p>
            <w:pPr>
              <w:jc w:val="both"/>
              <w:spacing w:after="0" w:line="240" w:lineRule="auto"/>
              <w:rPr>
                <w:sz w:val="24"/>
                <w:szCs w:val="24"/>
              </w:rPr>
            </w:pPr>
            <w:r>
              <w:rPr>
                <w:rFonts w:ascii="Times New Roman" w:hAnsi="Times New Roman" w:cs="Times New Roman"/>
                <w:color w:val="#000000"/>
                <w:sz w:val="24"/>
                <w:szCs w:val="24"/>
              </w:rPr>
              <w:t> полемики. Техника продуктивной аргументации. Консультирование и телефонная</w:t>
            </w:r>
          </w:p>
          <w:p>
            <w:pPr>
              <w:jc w:val="both"/>
              <w:spacing w:after="0" w:line="240" w:lineRule="auto"/>
              <w:rPr>
                <w:sz w:val="24"/>
                <w:szCs w:val="24"/>
              </w:rPr>
            </w:pPr>
            <w:r>
              <w:rPr>
                <w:rFonts w:ascii="Times New Roman" w:hAnsi="Times New Roman" w:cs="Times New Roman"/>
                <w:color w:val="#000000"/>
                <w:sz w:val="24"/>
                <w:szCs w:val="24"/>
              </w:rPr>
              <w:t> коммуникация в работе с клиентами. Психологические аспекты телефонных бесед и</w:t>
            </w:r>
          </w:p>
          <w:p>
            <w:pPr>
              <w:jc w:val="both"/>
              <w:spacing w:after="0" w:line="240" w:lineRule="auto"/>
              <w:rPr>
                <w:sz w:val="24"/>
                <w:szCs w:val="24"/>
              </w:rPr>
            </w:pPr>
            <w:r>
              <w:rPr>
                <w:rFonts w:ascii="Times New Roman" w:hAnsi="Times New Roman" w:cs="Times New Roman"/>
                <w:color w:val="#000000"/>
                <w:sz w:val="24"/>
                <w:szCs w:val="24"/>
              </w:rPr>
              <w:t> консультаций. Речевые клише и сигналы успеха. Приемы быстрого установления</w:t>
            </w:r>
          </w:p>
          <w:p>
            <w:pPr>
              <w:jc w:val="both"/>
              <w:spacing w:after="0" w:line="240" w:lineRule="auto"/>
              <w:rPr>
                <w:sz w:val="24"/>
                <w:szCs w:val="24"/>
              </w:rPr>
            </w:pPr>
            <w:r>
              <w:rPr>
                <w:rFonts w:ascii="Times New Roman" w:hAnsi="Times New Roman" w:cs="Times New Roman"/>
                <w:color w:val="#000000"/>
                <w:sz w:val="24"/>
                <w:szCs w:val="24"/>
              </w:rPr>
              <w:t> контакта. Психологическая техника убеждающего воздействия. Презентации. Подготовка</w:t>
            </w:r>
          </w:p>
          <w:p>
            <w:pPr>
              <w:jc w:val="both"/>
              <w:spacing w:after="0" w:line="240" w:lineRule="auto"/>
              <w:rPr>
                <w:sz w:val="24"/>
                <w:szCs w:val="24"/>
              </w:rPr>
            </w:pPr>
            <w:r>
              <w:rPr>
                <w:rFonts w:ascii="Times New Roman" w:hAnsi="Times New Roman" w:cs="Times New Roman"/>
                <w:color w:val="#000000"/>
                <w:sz w:val="24"/>
                <w:szCs w:val="24"/>
              </w:rPr>
              <w:t> к презентации и психологические приемы проведения. Психологические приемы</w:t>
            </w:r>
          </w:p>
          <w:p>
            <w:pPr>
              <w:jc w:val="both"/>
              <w:spacing w:after="0" w:line="240" w:lineRule="auto"/>
              <w:rPr>
                <w:sz w:val="24"/>
                <w:szCs w:val="24"/>
              </w:rPr>
            </w:pPr>
            <w:r>
              <w:rPr>
                <w:rFonts w:ascii="Times New Roman" w:hAnsi="Times New Roman" w:cs="Times New Roman"/>
                <w:color w:val="#000000"/>
                <w:sz w:val="24"/>
                <w:szCs w:val="24"/>
              </w:rPr>
              <w:t> завоевания и сохранения доверия в деловых кругах. Структура коммуникативных</w:t>
            </w:r>
          </w:p>
          <w:p>
            <w:pPr>
              <w:jc w:val="both"/>
              <w:spacing w:after="0" w:line="240" w:lineRule="auto"/>
              <w:rPr>
                <w:sz w:val="24"/>
                <w:szCs w:val="24"/>
              </w:rPr>
            </w:pPr>
            <w:r>
              <w:rPr>
                <w:rFonts w:ascii="Times New Roman" w:hAnsi="Times New Roman" w:cs="Times New Roman"/>
                <w:color w:val="#000000"/>
                <w:sz w:val="24"/>
                <w:szCs w:val="24"/>
              </w:rPr>
              <w:t> программ и техник влияния на людей. Психологический и социальный прогноз</w:t>
            </w:r>
          </w:p>
          <w:p>
            <w:pPr>
              <w:jc w:val="both"/>
              <w:spacing w:after="0" w:line="240" w:lineRule="auto"/>
              <w:rPr>
                <w:sz w:val="24"/>
                <w:szCs w:val="24"/>
              </w:rPr>
            </w:pPr>
            <w:r>
              <w:rPr>
                <w:rFonts w:ascii="Times New Roman" w:hAnsi="Times New Roman" w:cs="Times New Roman"/>
                <w:color w:val="#000000"/>
                <w:sz w:val="24"/>
                <w:szCs w:val="24"/>
              </w:rPr>
              <w:t> коммуникативных действий. Виды прагматической коммуникации в практике управления</w:t>
            </w:r>
          </w:p>
          <w:p>
            <w:pPr>
              <w:jc w:val="both"/>
              <w:spacing w:after="0" w:line="240" w:lineRule="auto"/>
              <w:rPr>
                <w:sz w:val="24"/>
                <w:szCs w:val="24"/>
              </w:rPr>
            </w:pPr>
            <w:r>
              <w:rPr>
                <w:rFonts w:ascii="Times New Roman" w:hAnsi="Times New Roman" w:cs="Times New Roman"/>
                <w:color w:val="#000000"/>
                <w:sz w:val="24"/>
                <w:szCs w:val="24"/>
              </w:rPr>
              <w:t> Переговоры в управлении: намерения и ожидания; пресс-конференции как способ</w:t>
            </w:r>
          </w:p>
          <w:p>
            <w:pPr>
              <w:jc w:val="both"/>
              <w:spacing w:after="0" w:line="240" w:lineRule="auto"/>
              <w:rPr>
                <w:sz w:val="24"/>
                <w:szCs w:val="24"/>
              </w:rPr>
            </w:pPr>
            <w:r>
              <w:rPr>
                <w:rFonts w:ascii="Times New Roman" w:hAnsi="Times New Roman" w:cs="Times New Roman"/>
                <w:color w:val="#000000"/>
                <w:sz w:val="24"/>
                <w:szCs w:val="24"/>
              </w:rPr>
              <w:t> формирования публичности и реноме; «круглые столы» для достижения эффективных</w:t>
            </w:r>
          </w:p>
          <w:p>
            <w:pPr>
              <w:jc w:val="both"/>
              <w:spacing w:after="0" w:line="240" w:lineRule="auto"/>
              <w:rPr>
                <w:sz w:val="24"/>
                <w:szCs w:val="24"/>
              </w:rPr>
            </w:pPr>
            <w:r>
              <w:rPr>
                <w:rFonts w:ascii="Times New Roman" w:hAnsi="Times New Roman" w:cs="Times New Roman"/>
                <w:color w:val="#000000"/>
                <w:sz w:val="24"/>
                <w:szCs w:val="24"/>
              </w:rPr>
              <w:t> коммуникаций. Критика и экспертиза в профессиональной деятельности.</w:t>
            </w:r>
          </w:p>
          <w:p>
            <w:pPr>
              <w:jc w:val="both"/>
              <w:spacing w:after="0" w:line="240" w:lineRule="auto"/>
              <w:rPr>
                <w:sz w:val="24"/>
                <w:szCs w:val="24"/>
              </w:rPr>
            </w:pPr>
            <w:r>
              <w:rPr>
                <w:rFonts w:ascii="Times New Roman" w:hAnsi="Times New Roman" w:cs="Times New Roman"/>
                <w:color w:val="#000000"/>
                <w:sz w:val="24"/>
                <w:szCs w:val="24"/>
              </w:rPr>
              <w:t> Психологические приемы нейтрализации агрессии и снятия напряжения в деловых</w:t>
            </w:r>
          </w:p>
          <w:p>
            <w:pPr>
              <w:jc w:val="both"/>
              <w:spacing w:after="0" w:line="240" w:lineRule="auto"/>
              <w:rPr>
                <w:sz w:val="24"/>
                <w:szCs w:val="24"/>
              </w:rPr>
            </w:pPr>
            <w:r>
              <w:rPr>
                <w:rFonts w:ascii="Times New Roman" w:hAnsi="Times New Roman" w:cs="Times New Roman"/>
                <w:color w:val="#000000"/>
                <w:sz w:val="24"/>
                <w:szCs w:val="24"/>
              </w:rPr>
              <w:t> отношениях управления. Комплименты и контркомплименты в деловом партнерстве.</w:t>
            </w:r>
          </w:p>
          <w:p>
            <w:pPr>
              <w:jc w:val="both"/>
              <w:spacing w:after="0" w:line="240" w:lineRule="auto"/>
              <w:rPr>
                <w:sz w:val="24"/>
                <w:szCs w:val="24"/>
              </w:rPr>
            </w:pPr>
            <w:r>
              <w:rPr>
                <w:rFonts w:ascii="Times New Roman" w:hAnsi="Times New Roman" w:cs="Times New Roman"/>
                <w:color w:val="#000000"/>
                <w:sz w:val="24"/>
                <w:szCs w:val="24"/>
              </w:rPr>
              <w:t> Перспективные стратегии и коммуникативные эффекты.</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 дискуссия, полемика.</w:t>
            </w:r>
          </w:p>
          <w:p>
            <w:pPr>
              <w:jc w:val="center"/>
              <w:spacing w:after="0" w:line="240" w:lineRule="auto"/>
              <w:rPr>
                <w:sz w:val="24"/>
                <w:szCs w:val="24"/>
              </w:rPr>
            </w:pPr>
            <w:r>
              <w:rPr>
                <w:rFonts w:ascii="Times New Roman" w:hAnsi="Times New Roman" w:cs="Times New Roman"/>
                <w:b/>
                <w:color w:val="#000000"/>
                <w:sz w:val="24"/>
                <w:szCs w:val="24"/>
              </w:rPr>
              <w:t> Происхождение и психологические</w:t>
            </w:r>
          </w:p>
          <w:p>
            <w:pPr>
              <w:jc w:val="center"/>
              <w:spacing w:after="0" w:line="240" w:lineRule="auto"/>
              <w:rPr>
                <w:sz w:val="24"/>
                <w:szCs w:val="24"/>
              </w:rPr>
            </w:pPr>
            <w:r>
              <w:rPr>
                <w:rFonts w:ascii="Times New Roman" w:hAnsi="Times New Roman" w:cs="Times New Roman"/>
                <w:b/>
                <w:color w:val="#000000"/>
                <w:sz w:val="24"/>
                <w:szCs w:val="24"/>
              </w:rPr>
              <w:t>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 истории происхождения спора. Определение понятий «спор, «дискуссия»,</w:t>
            </w:r>
          </w:p>
          <w:p>
            <w:pPr>
              <w:jc w:val="both"/>
              <w:spacing w:after="0" w:line="240" w:lineRule="auto"/>
              <w:rPr>
                <w:sz w:val="24"/>
                <w:szCs w:val="24"/>
              </w:rPr>
            </w:pPr>
            <w:r>
              <w:rPr>
                <w:rFonts w:ascii="Times New Roman" w:hAnsi="Times New Roman" w:cs="Times New Roman"/>
                <w:color w:val="#000000"/>
                <w:sz w:val="24"/>
                <w:szCs w:val="24"/>
              </w:rPr>
              <w:t> «полемика». Классификация видов спора.</w:t>
            </w:r>
          </w:p>
          <w:p>
            <w:pPr>
              <w:jc w:val="both"/>
              <w:spacing w:after="0" w:line="240" w:lineRule="auto"/>
              <w:rPr>
                <w:sz w:val="24"/>
                <w:szCs w:val="24"/>
              </w:rPr>
            </w:pPr>
            <w:r>
              <w:rPr>
                <w:rFonts w:ascii="Times New Roman" w:hAnsi="Times New Roman" w:cs="Times New Roman"/>
                <w:color w:val="#000000"/>
                <w:sz w:val="24"/>
                <w:szCs w:val="24"/>
              </w:rPr>
              <w:t> Культура спора: предмет спора, позиции полемистов, употребление понятий,</w:t>
            </w:r>
          </w:p>
          <w:p>
            <w:pPr>
              <w:jc w:val="both"/>
              <w:spacing w:after="0" w:line="240" w:lineRule="auto"/>
              <w:rPr>
                <w:sz w:val="24"/>
                <w:szCs w:val="24"/>
              </w:rPr>
            </w:pPr>
            <w:r>
              <w:rPr>
                <w:rFonts w:ascii="Times New Roman" w:hAnsi="Times New Roman" w:cs="Times New Roman"/>
                <w:color w:val="#000000"/>
                <w:sz w:val="24"/>
                <w:szCs w:val="24"/>
              </w:rPr>
              <w:t> поведение участников спора, индивидуальные особенности участников спора,</w:t>
            </w:r>
          </w:p>
          <w:p>
            <w:pPr>
              <w:jc w:val="both"/>
              <w:spacing w:after="0" w:line="240" w:lineRule="auto"/>
              <w:rPr>
                <w:sz w:val="24"/>
                <w:szCs w:val="24"/>
              </w:rPr>
            </w:pPr>
            <w:r>
              <w:rPr>
                <w:rFonts w:ascii="Times New Roman" w:hAnsi="Times New Roman" w:cs="Times New Roman"/>
                <w:color w:val="#000000"/>
                <w:sz w:val="24"/>
                <w:szCs w:val="24"/>
              </w:rPr>
              <w:t> национальные и культурные традиции, уважительное отношение к оппоненту, выдержка</w:t>
            </w:r>
          </w:p>
          <w:p>
            <w:pPr>
              <w:jc w:val="both"/>
              <w:spacing w:after="0" w:line="240" w:lineRule="auto"/>
              <w:rPr>
                <w:sz w:val="24"/>
                <w:szCs w:val="24"/>
              </w:rPr>
            </w:pPr>
            <w:r>
              <w:rPr>
                <w:rFonts w:ascii="Times New Roman" w:hAnsi="Times New Roman" w:cs="Times New Roman"/>
                <w:color w:val="#000000"/>
                <w:sz w:val="24"/>
                <w:szCs w:val="24"/>
              </w:rPr>
              <w:t> и самообладание в споре.</w:t>
            </w:r>
          </w:p>
          <w:p>
            <w:pPr>
              <w:jc w:val="both"/>
              <w:spacing w:after="0" w:line="240" w:lineRule="auto"/>
              <w:rPr>
                <w:sz w:val="24"/>
                <w:szCs w:val="24"/>
              </w:rPr>
            </w:pPr>
            <w:r>
              <w:rPr>
                <w:rFonts w:ascii="Times New Roman" w:hAnsi="Times New Roman" w:cs="Times New Roman"/>
                <w:color w:val="#000000"/>
                <w:sz w:val="24"/>
                <w:szCs w:val="24"/>
              </w:rPr>
              <w:t> Психологические приемы убеждения в споре: приемы воздействия на участников в</w:t>
            </w:r>
          </w:p>
          <w:p>
            <w:pPr>
              <w:jc w:val="both"/>
              <w:spacing w:after="0" w:line="240" w:lineRule="auto"/>
              <w:rPr>
                <w:sz w:val="24"/>
                <w:szCs w:val="24"/>
              </w:rPr>
            </w:pPr>
            <w:r>
              <w:rPr>
                <w:rFonts w:ascii="Times New Roman" w:hAnsi="Times New Roman" w:cs="Times New Roman"/>
                <w:color w:val="#000000"/>
                <w:sz w:val="24"/>
                <w:szCs w:val="24"/>
              </w:rPr>
              <w:t> споре, вопросы в споре и виды ответов, нечестные приемы, позволительные и</w:t>
            </w:r>
          </w:p>
          <w:p>
            <w:pPr>
              <w:jc w:val="both"/>
              <w:spacing w:after="0" w:line="240" w:lineRule="auto"/>
              <w:rPr>
                <w:sz w:val="24"/>
                <w:szCs w:val="24"/>
              </w:rPr>
            </w:pPr>
            <w:r>
              <w:rPr>
                <w:rFonts w:ascii="Times New Roman" w:hAnsi="Times New Roman" w:cs="Times New Roman"/>
                <w:color w:val="#000000"/>
                <w:sz w:val="24"/>
                <w:szCs w:val="24"/>
              </w:rPr>
              <w:t> непозволительные уловки в споре.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Стратегии устных деловых</w:t>
            </w:r>
          </w:p>
          <w:p>
            <w:pPr>
              <w:jc w:val="center"/>
              <w:spacing w:after="0" w:line="240" w:lineRule="auto"/>
              <w:rPr>
                <w:sz w:val="24"/>
                <w:szCs w:val="24"/>
              </w:rPr>
            </w:pPr>
            <w:r>
              <w:rPr>
                <w:rFonts w:ascii="Times New Roman" w:hAnsi="Times New Roman" w:cs="Times New Roman"/>
                <w:b/>
                <w:color w:val="#000000"/>
                <w:sz w:val="24"/>
                <w:szCs w:val="24"/>
              </w:rPr>
              <w:t> коммуникаций. Особенности</w:t>
            </w:r>
          </w:p>
          <w:p>
            <w:pPr>
              <w:jc w:val="center"/>
              <w:spacing w:after="0" w:line="240" w:lineRule="auto"/>
              <w:rPr>
                <w:sz w:val="24"/>
                <w:szCs w:val="24"/>
              </w:rPr>
            </w:pPr>
            <w:r>
              <w:rPr>
                <w:rFonts w:ascii="Times New Roman" w:hAnsi="Times New Roman" w:cs="Times New Roman"/>
                <w:b/>
                <w:color w:val="#000000"/>
                <w:sz w:val="24"/>
                <w:szCs w:val="24"/>
              </w:rPr>
              <w:t> публичного выступления.</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Деловое общение как коммуникация. 2.Информация, ее значимость и типы.</w:t>
            </w:r>
          </w:p>
          <w:p>
            <w:pPr>
              <w:jc w:val="left"/>
              <w:spacing w:after="0" w:line="240" w:lineRule="auto"/>
              <w:rPr>
                <w:sz w:val="24"/>
                <w:szCs w:val="24"/>
              </w:rPr>
            </w:pPr>
            <w:r>
              <w:rPr>
                <w:rFonts w:ascii="Times New Roman" w:hAnsi="Times New Roman" w:cs="Times New Roman"/>
                <w:color w:val="#000000"/>
                <w:sz w:val="24"/>
                <w:szCs w:val="24"/>
              </w:rPr>
              <w:t> 3. Виды</w:t>
            </w:r>
          </w:p>
          <w:p>
            <w:pPr>
              <w:jc w:val="left"/>
              <w:spacing w:after="0" w:line="240" w:lineRule="auto"/>
              <w:rPr>
                <w:sz w:val="24"/>
                <w:szCs w:val="24"/>
              </w:rPr>
            </w:pPr>
            <w:r>
              <w:rPr>
                <w:rFonts w:ascii="Times New Roman" w:hAnsi="Times New Roman" w:cs="Times New Roman"/>
                <w:color w:val="#000000"/>
                <w:sz w:val="24"/>
                <w:szCs w:val="24"/>
              </w:rPr>
              <w:t> устных форм делового взаимодействия. 4.Деловая беседа как специально организованный</w:t>
            </w:r>
          </w:p>
          <w:p>
            <w:pPr>
              <w:jc w:val="left"/>
              <w:spacing w:after="0" w:line="240" w:lineRule="auto"/>
              <w:rPr>
                <w:sz w:val="24"/>
                <w:szCs w:val="24"/>
              </w:rPr>
            </w:pPr>
            <w:r>
              <w:rPr>
                <w:rFonts w:ascii="Times New Roman" w:hAnsi="Times New Roman" w:cs="Times New Roman"/>
                <w:color w:val="#000000"/>
                <w:sz w:val="24"/>
                <w:szCs w:val="24"/>
              </w:rPr>
              <w:t> предметный разговор. 5.Классификация деловых бесед. 6.Технология кадровых бесед.</w:t>
            </w:r>
          </w:p>
          <w:p>
            <w:pPr>
              <w:jc w:val="left"/>
              <w:spacing w:after="0" w:line="240" w:lineRule="auto"/>
              <w:rPr>
                <w:sz w:val="24"/>
                <w:szCs w:val="24"/>
              </w:rPr>
            </w:pPr>
            <w:r>
              <w:rPr>
                <w:rFonts w:ascii="Times New Roman" w:hAnsi="Times New Roman" w:cs="Times New Roman"/>
                <w:color w:val="#000000"/>
                <w:sz w:val="24"/>
                <w:szCs w:val="24"/>
              </w:rPr>
              <w:t> 7. Проблемные или</w:t>
            </w:r>
          </w:p>
          <w:p>
            <w:pPr>
              <w:jc w:val="left"/>
              <w:spacing w:after="0" w:line="240" w:lineRule="auto"/>
              <w:rPr>
                <w:sz w:val="24"/>
                <w:szCs w:val="24"/>
              </w:rPr>
            </w:pPr>
            <w:r>
              <w:rPr>
                <w:rFonts w:ascii="Times New Roman" w:hAnsi="Times New Roman" w:cs="Times New Roman"/>
                <w:color w:val="#000000"/>
                <w:sz w:val="24"/>
                <w:szCs w:val="24"/>
              </w:rPr>
              <w:t> дисциплинарные беседы. 8.Технология телефонных бесед. 9.Деловое совещание: подготовка</w:t>
            </w:r>
          </w:p>
          <w:p>
            <w:pPr>
              <w:jc w:val="left"/>
              <w:spacing w:after="0" w:line="240" w:lineRule="auto"/>
              <w:rPr>
                <w:sz w:val="24"/>
                <w:szCs w:val="24"/>
              </w:rPr>
            </w:pPr>
            <w:r>
              <w:rPr>
                <w:rFonts w:ascii="Times New Roman" w:hAnsi="Times New Roman" w:cs="Times New Roman"/>
                <w:color w:val="#000000"/>
                <w:sz w:val="24"/>
                <w:szCs w:val="24"/>
              </w:rPr>
              <w:t> и проведение. 10.Пресс-конференция, ее подготовка и проведение. 11.Презентация, ее смысл и</w:t>
            </w:r>
          </w:p>
          <w:p>
            <w:pPr>
              <w:jc w:val="left"/>
              <w:spacing w:after="0" w:line="240" w:lineRule="auto"/>
              <w:rPr>
                <w:sz w:val="24"/>
                <w:szCs w:val="24"/>
              </w:rPr>
            </w:pPr>
            <w:r>
              <w:rPr>
                <w:rFonts w:ascii="Times New Roman" w:hAnsi="Times New Roman" w:cs="Times New Roman"/>
                <w:color w:val="#000000"/>
                <w:sz w:val="24"/>
                <w:szCs w:val="24"/>
              </w:rPr>
              <w:t> назначение. 12.Деловая полемика, правила ее проведения. 13.Культура делового спора.</w:t>
            </w:r>
          </w:p>
          <w:p>
            <w:pPr>
              <w:jc w:val="left"/>
              <w:spacing w:after="0" w:line="240" w:lineRule="auto"/>
              <w:rPr>
                <w:sz w:val="24"/>
                <w:szCs w:val="24"/>
              </w:rPr>
            </w:pPr>
            <w:r>
              <w:rPr>
                <w:rFonts w:ascii="Times New Roman" w:hAnsi="Times New Roman" w:cs="Times New Roman"/>
                <w:color w:val="#000000"/>
                <w:sz w:val="24"/>
                <w:szCs w:val="24"/>
              </w:rPr>
              <w:t> 14.Переговоры как форма деловой коммуникации: подготовка и проведение.</w:t>
            </w:r>
          </w:p>
          <w:p>
            <w:pPr>
              <w:jc w:val="left"/>
              <w:spacing w:after="0" w:line="240" w:lineRule="auto"/>
              <w:rPr>
                <w:sz w:val="24"/>
                <w:szCs w:val="24"/>
              </w:rPr>
            </w:pPr>
            <w:r>
              <w:rPr>
                <w:rFonts w:ascii="Times New Roman" w:hAnsi="Times New Roman" w:cs="Times New Roman"/>
                <w:color w:val="#000000"/>
                <w:sz w:val="24"/>
                <w:szCs w:val="24"/>
              </w:rPr>
              <w:t> 15.Психологический климат во время переговоров. 16. Переговоры как средство разрешения</w:t>
            </w:r>
          </w:p>
          <w:p>
            <w:pPr>
              <w:jc w:val="left"/>
              <w:spacing w:after="0" w:line="240" w:lineRule="auto"/>
              <w:rPr>
                <w:sz w:val="24"/>
                <w:szCs w:val="24"/>
              </w:rPr>
            </w:pPr>
            <w:r>
              <w:rPr>
                <w:rFonts w:ascii="Times New Roman" w:hAnsi="Times New Roman" w:cs="Times New Roman"/>
                <w:color w:val="#000000"/>
                <w:sz w:val="24"/>
                <w:szCs w:val="24"/>
              </w:rPr>
              <w:t> конфликтов. 17.Компьютерная видеоконференцсвязь и ее использование в организации</w:t>
            </w:r>
          </w:p>
          <w:p>
            <w:pPr>
              <w:jc w:val="left"/>
              <w:spacing w:after="0" w:line="240" w:lineRule="auto"/>
              <w:rPr>
                <w:sz w:val="24"/>
                <w:szCs w:val="24"/>
              </w:rPr>
            </w:pPr>
            <w:r>
              <w:rPr>
                <w:rFonts w:ascii="Times New Roman" w:hAnsi="Times New Roman" w:cs="Times New Roman"/>
                <w:color w:val="#000000"/>
                <w:sz w:val="24"/>
                <w:szCs w:val="24"/>
              </w:rPr>
              <w:t> делового общения при подготовке и проведении рекламной компании. 18.</w:t>
            </w:r>
          </w:p>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публичного выступления. 19. Подготовка к выступлению. Начало выступления. Как завоевать и удержать</w:t>
            </w:r>
          </w:p>
          <w:p>
            <w:pPr>
              <w:jc w:val="left"/>
              <w:spacing w:after="0" w:line="240" w:lineRule="auto"/>
              <w:rPr>
                <w:sz w:val="24"/>
                <w:szCs w:val="24"/>
              </w:rPr>
            </w:pPr>
            <w:r>
              <w:rPr>
                <w:rFonts w:ascii="Times New Roman" w:hAnsi="Times New Roman" w:cs="Times New Roman"/>
                <w:color w:val="#000000"/>
                <w:sz w:val="24"/>
                <w:szCs w:val="24"/>
              </w:rPr>
              <w:t> внимание аудитории. Как завершить выступление. Культура речи делового человека.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376.02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1.Особенности официально-деловой речи. 2.Язык служебных документов. 3.Приказ,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протокол, решение, договор. 4.Организационно-распределительная документация: резюме,</w:t>
            </w:r>
          </w:p>
          <w:p>
            <w:pPr>
              <w:jc w:val="left"/>
              <w:spacing w:after="0" w:line="240" w:lineRule="auto"/>
              <w:rPr>
                <w:sz w:val="24"/>
                <w:szCs w:val="24"/>
              </w:rPr>
            </w:pPr>
            <w:r>
              <w:rPr>
                <w:rFonts w:ascii="Times New Roman" w:hAnsi="Times New Roman" w:cs="Times New Roman"/>
                <w:color w:val="#000000"/>
                <w:sz w:val="24"/>
                <w:szCs w:val="24"/>
              </w:rPr>
              <w:t> заявление, анкета, докладная и объяснительная записка, таблица, сплошной связный текст.</w:t>
            </w:r>
          </w:p>
          <w:p>
            <w:pPr>
              <w:jc w:val="left"/>
              <w:spacing w:after="0" w:line="240" w:lineRule="auto"/>
              <w:rPr>
                <w:sz w:val="24"/>
                <w:szCs w:val="24"/>
              </w:rPr>
            </w:pPr>
            <w:r>
              <w:rPr>
                <w:rFonts w:ascii="Times New Roman" w:hAnsi="Times New Roman" w:cs="Times New Roman"/>
                <w:color w:val="#000000"/>
                <w:sz w:val="24"/>
                <w:szCs w:val="24"/>
              </w:rPr>
              <w:t> 5.Деловые письма: соглашения, запросы, сопроводительные письма, письма- регламентивы</w:t>
            </w:r>
          </w:p>
          <w:p>
            <w:pPr>
              <w:jc w:val="left"/>
              <w:spacing w:after="0" w:line="240" w:lineRule="auto"/>
              <w:rPr>
                <w:sz w:val="24"/>
                <w:szCs w:val="24"/>
              </w:rPr>
            </w:pPr>
            <w:r>
              <w:rPr>
                <w:rFonts w:ascii="Times New Roman" w:hAnsi="Times New Roman" w:cs="Times New Roman"/>
                <w:color w:val="#000000"/>
                <w:sz w:val="24"/>
                <w:szCs w:val="24"/>
              </w:rPr>
              <w:t> (поздравления, извинения, соболезнования, письма-ответы с благодарностью). 6.Служебные</w:t>
            </w:r>
          </w:p>
          <w:p>
            <w:pPr>
              <w:jc w:val="left"/>
              <w:spacing w:after="0" w:line="240" w:lineRule="auto"/>
              <w:rPr>
                <w:sz w:val="24"/>
                <w:szCs w:val="24"/>
              </w:rPr>
            </w:pPr>
            <w:r>
              <w:rPr>
                <w:rFonts w:ascii="Times New Roman" w:hAnsi="Times New Roman" w:cs="Times New Roman"/>
                <w:color w:val="#000000"/>
                <w:sz w:val="24"/>
                <w:szCs w:val="24"/>
              </w:rPr>
              <w:t> записки для внутренней коммуникации: распоряжения, благодарности, напоминания,</w:t>
            </w:r>
          </w:p>
          <w:p>
            <w:pPr>
              <w:jc w:val="left"/>
              <w:spacing w:after="0" w:line="240" w:lineRule="auto"/>
              <w:rPr>
                <w:sz w:val="24"/>
                <w:szCs w:val="24"/>
              </w:rPr>
            </w:pPr>
            <w:r>
              <w:rPr>
                <w:rFonts w:ascii="Times New Roman" w:hAnsi="Times New Roman" w:cs="Times New Roman"/>
                <w:color w:val="#000000"/>
                <w:sz w:val="24"/>
                <w:szCs w:val="24"/>
              </w:rPr>
              <w:t> просьбы, проведение мероприятий…). 7.Правила оформления деловых посланий.</w:t>
            </w:r>
          </w:p>
          <w:p>
            <w:pPr>
              <w:jc w:val="left"/>
              <w:spacing w:after="0" w:line="240" w:lineRule="auto"/>
              <w:rPr>
                <w:sz w:val="24"/>
                <w:szCs w:val="24"/>
              </w:rPr>
            </w:pPr>
            <w:r>
              <w:rPr>
                <w:rFonts w:ascii="Times New Roman" w:hAnsi="Times New Roman" w:cs="Times New Roman"/>
                <w:color w:val="#000000"/>
                <w:sz w:val="24"/>
                <w:szCs w:val="24"/>
              </w:rPr>
              <w:t> 8.Рекламный текст как вид делового послания.</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прагматической</w:t>
            </w:r>
          </w:p>
          <w:p>
            <w:pPr>
              <w:jc w:val="center"/>
              <w:spacing w:after="0" w:line="240" w:lineRule="auto"/>
              <w:rPr>
                <w:sz w:val="24"/>
                <w:szCs w:val="24"/>
              </w:rPr>
            </w:pPr>
            <w:r>
              <w:rPr>
                <w:rFonts w:ascii="Times New Roman" w:hAnsi="Times New Roman" w:cs="Times New Roman"/>
                <w:b/>
                <w:color w:val="#000000"/>
                <w:sz w:val="24"/>
                <w:szCs w:val="24"/>
              </w:rPr>
              <w:t> коммуникации в деятельности</w:t>
            </w:r>
          </w:p>
          <w:p>
            <w:pPr>
              <w:jc w:val="center"/>
              <w:spacing w:after="0" w:line="240" w:lineRule="auto"/>
              <w:rPr>
                <w:sz w:val="24"/>
                <w:szCs w:val="24"/>
              </w:rPr>
            </w:pPr>
            <w:r>
              <w:rPr>
                <w:rFonts w:ascii="Times New Roman" w:hAnsi="Times New Roman" w:cs="Times New Roman"/>
                <w:b/>
                <w:color w:val="#000000"/>
                <w:sz w:val="24"/>
                <w:szCs w:val="24"/>
              </w:rPr>
              <w:t> специалиста сферы управления</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1.Виды деловых контактов. Деловой разговор: беседа, деловое совещание, деловая</w:t>
            </w:r>
          </w:p>
          <w:p>
            <w:pPr>
              <w:jc w:val="left"/>
              <w:spacing w:after="0" w:line="240" w:lineRule="auto"/>
              <w:rPr>
                <w:sz w:val="24"/>
                <w:szCs w:val="24"/>
              </w:rPr>
            </w:pPr>
            <w:r>
              <w:rPr>
                <w:rFonts w:ascii="Times New Roman" w:hAnsi="Times New Roman" w:cs="Times New Roman"/>
                <w:color w:val="#000000"/>
                <w:sz w:val="24"/>
                <w:szCs w:val="24"/>
              </w:rPr>
              <w:t> встреча, собрание. 2.Алгоритмы коммуникативного поведения с собеседниками различных</w:t>
            </w:r>
          </w:p>
          <w:p>
            <w:pPr>
              <w:jc w:val="left"/>
              <w:spacing w:after="0" w:line="240" w:lineRule="auto"/>
              <w:rPr>
                <w:sz w:val="24"/>
                <w:szCs w:val="24"/>
              </w:rPr>
            </w:pPr>
            <w:r>
              <w:rPr>
                <w:rFonts w:ascii="Times New Roman" w:hAnsi="Times New Roman" w:cs="Times New Roman"/>
                <w:color w:val="#000000"/>
                <w:sz w:val="24"/>
                <w:szCs w:val="24"/>
              </w:rPr>
              <w:t> психологических типов и критерии их выбора. 3.Ситуации целевого, социального и</w:t>
            </w:r>
          </w:p>
          <w:p>
            <w:pPr>
              <w:jc w:val="left"/>
              <w:spacing w:after="0" w:line="240" w:lineRule="auto"/>
              <w:rPr>
                <w:sz w:val="24"/>
                <w:szCs w:val="24"/>
              </w:rPr>
            </w:pPr>
            <w:r>
              <w:rPr>
                <w:rFonts w:ascii="Times New Roman" w:hAnsi="Times New Roman" w:cs="Times New Roman"/>
                <w:color w:val="#000000"/>
                <w:sz w:val="24"/>
                <w:szCs w:val="24"/>
              </w:rPr>
              <w:t> психологического взаимодействия. 4.Коммуникативные роли субъектов общения. 5.Уровни</w:t>
            </w:r>
          </w:p>
          <w:p>
            <w:pPr>
              <w:jc w:val="left"/>
              <w:spacing w:after="0" w:line="240" w:lineRule="auto"/>
              <w:rPr>
                <w:sz w:val="24"/>
                <w:szCs w:val="24"/>
              </w:rPr>
            </w:pPr>
            <w:r>
              <w:rPr>
                <w:rFonts w:ascii="Times New Roman" w:hAnsi="Times New Roman" w:cs="Times New Roman"/>
                <w:color w:val="#000000"/>
                <w:sz w:val="24"/>
                <w:szCs w:val="24"/>
              </w:rPr>
              <w:t> правового, нравственного общения, манипулирования, «рефлексивной игры».</w:t>
            </w:r>
          </w:p>
          <w:p>
            <w:pPr>
              <w:jc w:val="left"/>
              <w:spacing w:after="0" w:line="240" w:lineRule="auto"/>
              <w:rPr>
                <w:sz w:val="24"/>
                <w:szCs w:val="24"/>
              </w:rPr>
            </w:pPr>
            <w:r>
              <w:rPr>
                <w:rFonts w:ascii="Times New Roman" w:hAnsi="Times New Roman" w:cs="Times New Roman"/>
                <w:color w:val="#000000"/>
                <w:sz w:val="24"/>
                <w:szCs w:val="24"/>
              </w:rPr>
              <w:t> 6.Публичное выступление. 7.Специфические особенности речи: информационная,</w:t>
            </w:r>
          </w:p>
          <w:p>
            <w:pPr>
              <w:jc w:val="left"/>
              <w:spacing w:after="0" w:line="240" w:lineRule="auto"/>
              <w:rPr>
                <w:sz w:val="24"/>
                <w:szCs w:val="24"/>
              </w:rPr>
            </w:pPr>
            <w:r>
              <w:rPr>
                <w:rFonts w:ascii="Times New Roman" w:hAnsi="Times New Roman" w:cs="Times New Roman"/>
                <w:color w:val="#000000"/>
                <w:sz w:val="24"/>
                <w:szCs w:val="24"/>
              </w:rPr>
              <w:t> убеждающая, побуждающая речи.  8.Механизмы и практические приемы завоевания внимания аудитории.</w:t>
            </w:r>
          </w:p>
          <w:p>
            <w:pPr>
              <w:jc w:val="left"/>
              <w:spacing w:after="0" w:line="240" w:lineRule="auto"/>
              <w:rPr>
                <w:sz w:val="24"/>
                <w:szCs w:val="24"/>
              </w:rPr>
            </w:pPr>
            <w:r>
              <w:rPr>
                <w:rFonts w:ascii="Times New Roman" w:hAnsi="Times New Roman" w:cs="Times New Roman"/>
                <w:color w:val="#000000"/>
                <w:sz w:val="24"/>
                <w:szCs w:val="24"/>
              </w:rPr>
              <w:t> 9.Деловая полемика: спор, дебаты, дискуссии, прения. 10.Позиции участников полемики и</w:t>
            </w:r>
          </w:p>
          <w:p>
            <w:pPr>
              <w:jc w:val="left"/>
              <w:spacing w:after="0" w:line="240" w:lineRule="auto"/>
              <w:rPr>
                <w:sz w:val="24"/>
                <w:szCs w:val="24"/>
              </w:rPr>
            </w:pPr>
            <w:r>
              <w:rPr>
                <w:rFonts w:ascii="Times New Roman" w:hAnsi="Times New Roman" w:cs="Times New Roman"/>
                <w:color w:val="#000000"/>
                <w:sz w:val="24"/>
                <w:szCs w:val="24"/>
              </w:rPr>
              <w:t> правила их поведения. Психологические принципы полемики. 11.Речевые обороты как</w:t>
            </w:r>
          </w:p>
          <w:p>
            <w:pPr>
              <w:jc w:val="left"/>
              <w:spacing w:after="0" w:line="240" w:lineRule="auto"/>
              <w:rPr>
                <w:sz w:val="24"/>
                <w:szCs w:val="24"/>
              </w:rPr>
            </w:pPr>
            <w:r>
              <w:rPr>
                <w:rFonts w:ascii="Times New Roman" w:hAnsi="Times New Roman" w:cs="Times New Roman"/>
                <w:color w:val="#000000"/>
                <w:sz w:val="24"/>
                <w:szCs w:val="24"/>
              </w:rPr>
              <w:t> выражение эмоциональных установок деловых партнеров. 12. Техника продуктивной аргументации. 13.Консультирование и телефонная</w:t>
            </w:r>
          </w:p>
          <w:p>
            <w:pPr>
              <w:jc w:val="left"/>
              <w:spacing w:after="0" w:line="240" w:lineRule="auto"/>
              <w:rPr>
                <w:sz w:val="24"/>
                <w:szCs w:val="24"/>
              </w:rPr>
            </w:pPr>
            <w:r>
              <w:rPr>
                <w:rFonts w:ascii="Times New Roman" w:hAnsi="Times New Roman" w:cs="Times New Roman"/>
                <w:color w:val="#000000"/>
                <w:sz w:val="24"/>
                <w:szCs w:val="24"/>
              </w:rPr>
              <w:t> коммуникация в работе с клиентами.  14.Презентации. 15.Психологические приемы</w:t>
            </w:r>
          </w:p>
          <w:p>
            <w:pPr>
              <w:jc w:val="left"/>
              <w:spacing w:after="0" w:line="240" w:lineRule="auto"/>
              <w:rPr>
                <w:sz w:val="24"/>
                <w:szCs w:val="24"/>
              </w:rPr>
            </w:pPr>
            <w:r>
              <w:rPr>
                <w:rFonts w:ascii="Times New Roman" w:hAnsi="Times New Roman" w:cs="Times New Roman"/>
                <w:color w:val="#000000"/>
                <w:sz w:val="24"/>
                <w:szCs w:val="24"/>
              </w:rPr>
              <w:t> завоевания и сохранения доверия в деловых кругах. 16.Структура коммуникативных</w:t>
            </w:r>
          </w:p>
          <w:p>
            <w:pPr>
              <w:jc w:val="left"/>
              <w:spacing w:after="0" w:line="240" w:lineRule="auto"/>
              <w:rPr>
                <w:sz w:val="24"/>
                <w:szCs w:val="24"/>
              </w:rPr>
            </w:pPr>
            <w:r>
              <w:rPr>
                <w:rFonts w:ascii="Times New Roman" w:hAnsi="Times New Roman" w:cs="Times New Roman"/>
                <w:color w:val="#000000"/>
                <w:sz w:val="24"/>
                <w:szCs w:val="24"/>
              </w:rPr>
              <w:t> программ и техник влияния на людей. 17.Психологический и социальный прогноз</w:t>
            </w:r>
          </w:p>
          <w:p>
            <w:pPr>
              <w:jc w:val="left"/>
              <w:spacing w:after="0" w:line="240" w:lineRule="auto"/>
              <w:rPr>
                <w:sz w:val="24"/>
                <w:szCs w:val="24"/>
              </w:rPr>
            </w:pPr>
            <w:r>
              <w:rPr>
                <w:rFonts w:ascii="Times New Roman" w:hAnsi="Times New Roman" w:cs="Times New Roman"/>
                <w:color w:val="#000000"/>
                <w:sz w:val="24"/>
                <w:szCs w:val="24"/>
              </w:rPr>
              <w:t> коммуникативных действий. 18.Виды прагматической коммуникации в практике управления</w:t>
            </w:r>
          </w:p>
          <w:p>
            <w:pPr>
              <w:jc w:val="left"/>
              <w:spacing w:after="0" w:line="240" w:lineRule="auto"/>
              <w:rPr>
                <w:sz w:val="24"/>
                <w:szCs w:val="24"/>
              </w:rPr>
            </w:pPr>
            <w:r>
              <w:rPr>
                <w:rFonts w:ascii="Times New Roman" w:hAnsi="Times New Roman" w:cs="Times New Roman"/>
                <w:color w:val="#000000"/>
                <w:sz w:val="24"/>
                <w:szCs w:val="24"/>
              </w:rPr>
              <w:t> 19.Переговоры в управлении: намерения и ожидания; пресс-конференции как способ</w:t>
            </w:r>
          </w:p>
          <w:p>
            <w:pPr>
              <w:jc w:val="left"/>
              <w:spacing w:after="0" w:line="240" w:lineRule="auto"/>
              <w:rPr>
                <w:sz w:val="24"/>
                <w:szCs w:val="24"/>
              </w:rPr>
            </w:pPr>
            <w:r>
              <w:rPr>
                <w:rFonts w:ascii="Times New Roman" w:hAnsi="Times New Roman" w:cs="Times New Roman"/>
                <w:color w:val="#000000"/>
                <w:sz w:val="24"/>
                <w:szCs w:val="24"/>
              </w:rPr>
              <w:t> формирования публичности и реноме; «круглые столы» для достижения эффективных</w:t>
            </w:r>
          </w:p>
          <w:p>
            <w:pPr>
              <w:jc w:val="left"/>
              <w:spacing w:after="0" w:line="240" w:lineRule="auto"/>
              <w:rPr>
                <w:sz w:val="24"/>
                <w:szCs w:val="24"/>
              </w:rPr>
            </w:pPr>
            <w:r>
              <w:rPr>
                <w:rFonts w:ascii="Times New Roman" w:hAnsi="Times New Roman" w:cs="Times New Roman"/>
                <w:color w:val="#000000"/>
                <w:sz w:val="24"/>
                <w:szCs w:val="24"/>
              </w:rPr>
              <w:t> коммуникаций. 20.Критика и экспертиза в профессиональной деятельности. 21.</w:t>
            </w:r>
          </w:p>
          <w:p>
            <w:pPr>
              <w:jc w:val="left"/>
              <w:spacing w:after="0" w:line="240" w:lineRule="auto"/>
              <w:rPr>
                <w:sz w:val="24"/>
                <w:szCs w:val="24"/>
              </w:rPr>
            </w:pPr>
            <w:r>
              <w:rPr>
                <w:rFonts w:ascii="Times New Roman" w:hAnsi="Times New Roman" w:cs="Times New Roman"/>
                <w:color w:val="#000000"/>
                <w:sz w:val="24"/>
                <w:szCs w:val="24"/>
              </w:rPr>
              <w:t> Психологические приемы нейтрализации агрессии и снятия напряжения в деловых</w:t>
            </w:r>
          </w:p>
          <w:p>
            <w:pPr>
              <w:jc w:val="left"/>
              <w:spacing w:after="0" w:line="240" w:lineRule="auto"/>
              <w:rPr>
                <w:sz w:val="24"/>
                <w:szCs w:val="24"/>
              </w:rPr>
            </w:pPr>
            <w:r>
              <w:rPr>
                <w:rFonts w:ascii="Times New Roman" w:hAnsi="Times New Roman" w:cs="Times New Roman"/>
                <w:color w:val="#000000"/>
                <w:sz w:val="24"/>
                <w:szCs w:val="24"/>
              </w:rPr>
              <w:t> отношениях управления. 22.Комплименты и контркомплименты в деловом партнерстве.</w:t>
            </w:r>
          </w:p>
          <w:p>
            <w:pPr>
              <w:jc w:val="left"/>
              <w:spacing w:after="0" w:line="240" w:lineRule="auto"/>
              <w:rPr>
                <w:sz w:val="24"/>
                <w:szCs w:val="24"/>
              </w:rPr>
            </w:pPr>
            <w:r>
              <w:rPr>
                <w:rFonts w:ascii="Times New Roman" w:hAnsi="Times New Roman" w:cs="Times New Roman"/>
                <w:color w:val="#000000"/>
                <w:sz w:val="24"/>
                <w:szCs w:val="24"/>
              </w:rPr>
              <w:t> 23.Перспективные стратегии и коммуникативные эффекты.</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 дискуссия, полемика.</w:t>
            </w:r>
          </w:p>
          <w:p>
            <w:pPr>
              <w:jc w:val="center"/>
              <w:spacing w:after="0" w:line="240" w:lineRule="auto"/>
              <w:rPr>
                <w:sz w:val="24"/>
                <w:szCs w:val="24"/>
              </w:rPr>
            </w:pPr>
            <w:r>
              <w:rPr>
                <w:rFonts w:ascii="Times New Roman" w:hAnsi="Times New Roman" w:cs="Times New Roman"/>
                <w:b/>
                <w:color w:val="#000000"/>
                <w:sz w:val="24"/>
                <w:szCs w:val="24"/>
              </w:rPr>
              <w:t> Происхождение и психологические</w:t>
            </w:r>
          </w:p>
          <w:p>
            <w:pPr>
              <w:jc w:val="center"/>
              <w:spacing w:after="0" w:line="240" w:lineRule="auto"/>
              <w:rPr>
                <w:sz w:val="24"/>
                <w:szCs w:val="24"/>
              </w:rPr>
            </w:pPr>
            <w:r>
              <w:rPr>
                <w:rFonts w:ascii="Times New Roman" w:hAnsi="Times New Roman" w:cs="Times New Roman"/>
                <w:b/>
                <w:color w:val="#000000"/>
                <w:sz w:val="24"/>
                <w:szCs w:val="24"/>
              </w:rPr>
              <w:t> особенности.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видов спора. 2.</w:t>
            </w:r>
          </w:p>
          <w:p>
            <w:pPr>
              <w:jc w:val="left"/>
              <w:spacing w:after="0" w:line="240" w:lineRule="auto"/>
              <w:rPr>
                <w:sz w:val="24"/>
                <w:szCs w:val="24"/>
              </w:rPr>
            </w:pPr>
            <w:r>
              <w:rPr>
                <w:rFonts w:ascii="Times New Roman" w:hAnsi="Times New Roman" w:cs="Times New Roman"/>
                <w:color w:val="#000000"/>
                <w:sz w:val="24"/>
                <w:szCs w:val="24"/>
              </w:rPr>
              <w:t> Культура спора: предмет спора, позиции полемистов, употребление понятий,</w:t>
            </w:r>
          </w:p>
          <w:p>
            <w:pPr>
              <w:jc w:val="left"/>
              <w:spacing w:after="0" w:line="240" w:lineRule="auto"/>
              <w:rPr>
                <w:sz w:val="24"/>
                <w:szCs w:val="24"/>
              </w:rPr>
            </w:pPr>
            <w:r>
              <w:rPr>
                <w:rFonts w:ascii="Times New Roman" w:hAnsi="Times New Roman" w:cs="Times New Roman"/>
                <w:color w:val="#000000"/>
                <w:sz w:val="24"/>
                <w:szCs w:val="24"/>
              </w:rPr>
              <w:t> поведение участников спора, индивидуальные особенности участников спора,</w:t>
            </w:r>
          </w:p>
          <w:p>
            <w:pPr>
              <w:jc w:val="left"/>
              <w:spacing w:after="0" w:line="240" w:lineRule="auto"/>
              <w:rPr>
                <w:sz w:val="24"/>
                <w:szCs w:val="24"/>
              </w:rPr>
            </w:pPr>
            <w:r>
              <w:rPr>
                <w:rFonts w:ascii="Times New Roman" w:hAnsi="Times New Roman" w:cs="Times New Roman"/>
                <w:color w:val="#000000"/>
                <w:sz w:val="24"/>
                <w:szCs w:val="24"/>
              </w:rPr>
              <w:t> национальные и культурные традиции, уважительное отношение к оппоненту, выдержка</w:t>
            </w:r>
          </w:p>
          <w:p>
            <w:pPr>
              <w:jc w:val="left"/>
              <w:spacing w:after="0" w:line="240" w:lineRule="auto"/>
              <w:rPr>
                <w:sz w:val="24"/>
                <w:szCs w:val="24"/>
              </w:rPr>
            </w:pPr>
            <w:r>
              <w:rPr>
                <w:rFonts w:ascii="Times New Roman" w:hAnsi="Times New Roman" w:cs="Times New Roman"/>
                <w:color w:val="#000000"/>
                <w:sz w:val="24"/>
                <w:szCs w:val="24"/>
              </w:rPr>
              <w:t> и самообладание в споре.</w:t>
            </w:r>
          </w:p>
          <w:p>
            <w:pPr>
              <w:jc w:val="left"/>
              <w:spacing w:after="0" w:line="240" w:lineRule="auto"/>
              <w:rPr>
                <w:sz w:val="24"/>
                <w:szCs w:val="24"/>
              </w:rPr>
            </w:pPr>
            <w:r>
              <w:rPr>
                <w:rFonts w:ascii="Times New Roman" w:hAnsi="Times New Roman" w:cs="Times New Roman"/>
                <w:color w:val="#000000"/>
                <w:sz w:val="24"/>
                <w:szCs w:val="24"/>
              </w:rPr>
              <w:t> 3.Психологические приемы убеждения в споре: приемы воздействия на участников в</w:t>
            </w:r>
          </w:p>
          <w:p>
            <w:pPr>
              <w:jc w:val="left"/>
              <w:spacing w:after="0" w:line="240" w:lineRule="auto"/>
              <w:rPr>
                <w:sz w:val="24"/>
                <w:szCs w:val="24"/>
              </w:rPr>
            </w:pPr>
            <w:r>
              <w:rPr>
                <w:rFonts w:ascii="Times New Roman" w:hAnsi="Times New Roman" w:cs="Times New Roman"/>
                <w:color w:val="#000000"/>
                <w:sz w:val="24"/>
                <w:szCs w:val="24"/>
              </w:rPr>
              <w:t> споре, вопросы в споре и виды ответов, нечестные приемы, позволительные и</w:t>
            </w:r>
          </w:p>
          <w:p>
            <w:pPr>
              <w:jc w:val="left"/>
              <w:spacing w:after="0" w:line="240" w:lineRule="auto"/>
              <w:rPr>
                <w:sz w:val="24"/>
                <w:szCs w:val="24"/>
              </w:rPr>
            </w:pPr>
            <w:r>
              <w:rPr>
                <w:rFonts w:ascii="Times New Roman" w:hAnsi="Times New Roman" w:cs="Times New Roman"/>
                <w:color w:val="#000000"/>
                <w:sz w:val="24"/>
                <w:szCs w:val="24"/>
              </w:rPr>
              <w:t> непозволительные уловки в споре.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«Профессиональные коммуникации при реализации проектов государственно-частного партнерства» / Терентьева О.Г..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государственном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муниципальном</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Чевтаева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Ваторопин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Ваторопин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978-5-534-13964-8.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https://urait.ru/bcode/467374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Коноваленко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Коноваленко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https://urait.ru/bcode/450020</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ведения</w:t>
            </w:r>
            <w:r>
              <w:rPr/>
              <w:t xml:space="preserve"> </w:t>
            </w:r>
            <w:r>
              <w:rPr>
                <w:rFonts w:ascii="Times New Roman" w:hAnsi="Times New Roman" w:cs="Times New Roman"/>
                <w:color w:val="#000000"/>
                <w:sz w:val="24"/>
                <w:szCs w:val="24"/>
              </w:rPr>
              <w:t>деловых</w:t>
            </w:r>
            <w:r>
              <w:rPr/>
              <w:t xml:space="preserve"> </w:t>
            </w:r>
            <w:r>
              <w:rPr>
                <w:rFonts w:ascii="Times New Roman" w:hAnsi="Times New Roman" w:cs="Times New Roman"/>
                <w:color w:val="#000000"/>
                <w:sz w:val="24"/>
                <w:szCs w:val="24"/>
              </w:rPr>
              <w:t>переговоров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Генералова,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ведения</w:t>
            </w:r>
            <w:r>
              <w:rPr/>
              <w:t xml:space="preserve"> </w:t>
            </w:r>
            <w:r>
              <w:rPr>
                <w:rFonts w:ascii="Times New Roman" w:hAnsi="Times New Roman" w:cs="Times New Roman"/>
                <w:color w:val="#000000"/>
                <w:sz w:val="24"/>
                <w:szCs w:val="24"/>
              </w:rPr>
              <w:t>деловых</w:t>
            </w:r>
            <w:r>
              <w:rPr/>
              <w:t xml:space="preserve"> </w:t>
            </w:r>
            <w:r>
              <w:rPr>
                <w:rFonts w:ascii="Times New Roman" w:hAnsi="Times New Roman" w:cs="Times New Roman"/>
                <w:color w:val="#000000"/>
                <w:sz w:val="24"/>
                <w:szCs w:val="24"/>
              </w:rPr>
              <w:t>переговоров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978-5-4487-0728-5.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http://www.iprbookshop.ru/97408.html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06.5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2024-2025_ФГОС3++2024_Маг-ОФО-ГМУ(ГРЭ)(24)_plx_Профессиональные коммуникации при реализации проектов государственно-частного партнерства</dc:title>
  <dc:creator>FastReport.NET</dc:creator>
</cp:coreProperties>
</file>